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DE" w:rsidRPr="00A2452E" w:rsidRDefault="00FD16DE" w:rsidP="00FD16DE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noProof/>
          <w:sz w:val="22"/>
          <w:szCs w:val="22"/>
          <w:lang w:val="sr-Latn-CS" w:eastAsia="sr-Latn-CS"/>
        </w:rPr>
        <w:drawing>
          <wp:inline distT="0" distB="0" distL="0" distR="0">
            <wp:extent cx="906145" cy="1025525"/>
            <wp:effectExtent l="0" t="0" r="8255" b="3175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6DE" w:rsidRPr="00A2452E" w:rsidRDefault="00FD16DE" w:rsidP="00FD16DE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i/>
          <w:sz w:val="22"/>
          <w:szCs w:val="22"/>
          <w:lang w:val="sr-Latn-CS"/>
        </w:rPr>
        <w:t>Crna Gora</w:t>
      </w:r>
    </w:p>
    <w:p w:rsidR="00FD16DE" w:rsidRPr="00A2452E" w:rsidRDefault="00FD16DE" w:rsidP="00FD16DE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A2452E">
        <w:rPr>
          <w:rFonts w:ascii="Calibri" w:hAnsi="Calibri" w:cs="Calibri"/>
          <w:b/>
          <w:i/>
          <w:sz w:val="22"/>
          <w:szCs w:val="22"/>
          <w:lang w:val="pt-BR"/>
        </w:rPr>
        <w:t>Ministarstvo poljoprivrede i ruralnog razvoja</w:t>
      </w:r>
    </w:p>
    <w:p w:rsidR="00FD16DE" w:rsidRPr="00A2452E" w:rsidRDefault="00FD16DE" w:rsidP="00FD16DE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A2452E">
        <w:rPr>
          <w:rFonts w:ascii="Calibri" w:hAnsi="Calibri" w:cs="Calibri"/>
          <w:b/>
          <w:i/>
          <w:sz w:val="22"/>
          <w:szCs w:val="22"/>
          <w:lang w:val="pt-BR"/>
        </w:rPr>
        <w:t>Uprava za šume</w:t>
      </w:r>
    </w:p>
    <w:p w:rsidR="00FD16DE" w:rsidRPr="00A2452E" w:rsidRDefault="00FD16DE" w:rsidP="00FD16DE">
      <w:pPr>
        <w:jc w:val="both"/>
        <w:rPr>
          <w:rFonts w:ascii="Calibri" w:hAnsi="Calibri" w:cs="Calibri"/>
          <w:b/>
          <w:sz w:val="22"/>
          <w:szCs w:val="22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 xml:space="preserve">Broj: </w:t>
      </w:r>
      <w:r w:rsidR="00525DE0">
        <w:rPr>
          <w:rFonts w:ascii="Calibri" w:hAnsi="Calibri" w:cs="Calibri"/>
          <w:b/>
          <w:sz w:val="22"/>
          <w:szCs w:val="22"/>
          <w:lang w:val="sr-Latn-CS"/>
        </w:rPr>
        <w:t>2812/101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>Pljevlja</w:t>
      </w:r>
      <w:r w:rsidR="00525DE0">
        <w:rPr>
          <w:rFonts w:ascii="Calibri" w:hAnsi="Calibri" w:cs="Calibri"/>
          <w:sz w:val="22"/>
          <w:szCs w:val="22"/>
          <w:lang w:val="sr-Latn-CS"/>
        </w:rPr>
        <w:t>, 25.05</w:t>
      </w:r>
      <w:r w:rsidRPr="00A2452E">
        <w:rPr>
          <w:rFonts w:ascii="Calibri" w:hAnsi="Calibri" w:cs="Calibri"/>
          <w:sz w:val="22"/>
          <w:szCs w:val="22"/>
          <w:lang w:val="sr-Latn-CS"/>
        </w:rPr>
        <w:t>.2017. godine</w:t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</w:p>
    <w:p w:rsidR="00FD16DE" w:rsidRPr="00A2452E" w:rsidRDefault="00FD16DE" w:rsidP="00FD16D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ab/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</w:p>
    <w:p w:rsidR="00FD16DE" w:rsidRPr="00B93613" w:rsidRDefault="00FD16DE" w:rsidP="00FD16DE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za sprovođenje postupka davanja šuma u državnoj svojini na korišćenje prodajom </w:t>
      </w:r>
      <w:r>
        <w:rPr>
          <w:rFonts w:ascii="Calibri" w:hAnsi="Calibri" w:cs="Calibri"/>
          <w:sz w:val="22"/>
          <w:szCs w:val="22"/>
          <w:lang w:val="sr-Latn-CS"/>
        </w:rPr>
        <w:t>drveta u dubećem stanju, za 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godinu, formirana rješenjem Ministarstva poljoprivrede i rur</w:t>
      </w:r>
      <w:r>
        <w:rPr>
          <w:rFonts w:ascii="Calibri" w:hAnsi="Calibri" w:cs="Calibri"/>
          <w:sz w:val="22"/>
          <w:szCs w:val="22"/>
          <w:lang w:val="sr-Latn-CS"/>
        </w:rPr>
        <w:t xml:space="preserve">alnog razvoja-Uprave za šume, broj 1661 od 06.04.2017 </w:t>
      </w:r>
      <w:r w:rsidRPr="00B93613">
        <w:rPr>
          <w:rFonts w:ascii="Calibri" w:hAnsi="Calibri" w:cs="Calibri"/>
          <w:sz w:val="22"/>
          <w:szCs w:val="22"/>
          <w:lang w:val="sr-Latn-CS"/>
        </w:rPr>
        <w:t>godine, na osnovu čl. 6 st. 1 i 4, 15, 16 i 17 Uredbe o prodaji i davanju u zakup stvari u državnoj imovini („Sl. list CG“, br. 44/10),</w:t>
      </w:r>
      <w:r>
        <w:rPr>
          <w:rFonts w:ascii="Calibri" w:hAnsi="Calibri" w:cs="Calibri"/>
          <w:sz w:val="22"/>
          <w:szCs w:val="22"/>
          <w:lang w:val="sr-Latn-CS"/>
        </w:rPr>
        <w:t xml:space="preserve"> i člana 4 stav 2 Odluke Vlade Crne Gore o davanju šuma u državnoj svojini na korišćenje prodajom drveta u dubećem stanju (,,Sl.list CG'', br.15/17 ), za 2017 godinu br.07-365 od 16.02.2017 godine,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a u vezi sa članom </w:t>
      </w:r>
      <w:r w:rsidRPr="00CC742F">
        <w:rPr>
          <w:rFonts w:ascii="Calibri" w:hAnsi="Calibri" w:cs="Calibri"/>
          <w:sz w:val="22"/>
          <w:szCs w:val="22"/>
          <w:lang w:val="sr-Latn-CS"/>
        </w:rPr>
        <w:t>196 Zakona o opštem upravnom postupku</w:t>
      </w:r>
      <w:r w:rsidRPr="00B93613">
        <w:rPr>
          <w:rFonts w:ascii="Calibri" w:hAnsi="Calibri" w:cs="Calibri"/>
          <w:sz w:val="22"/>
          <w:szCs w:val="22"/>
          <w:lang w:val="sr-Latn-CS"/>
        </w:rPr>
        <w:t>, u postupku po Javnom pozivu za davanje šuma na korišćenje prodajom drveta u dubećem stan</w:t>
      </w:r>
      <w:r>
        <w:rPr>
          <w:rFonts w:ascii="Calibri" w:hAnsi="Calibri" w:cs="Calibri"/>
          <w:sz w:val="22"/>
          <w:szCs w:val="22"/>
          <w:lang w:val="sr-Latn-CS"/>
        </w:rPr>
        <w:t>ju, za 2017. godinu, broj 1360 od 23.</w:t>
      </w:r>
      <w:r w:rsidRPr="00B93613">
        <w:rPr>
          <w:rFonts w:ascii="Calibri" w:hAnsi="Calibri" w:cs="Calibri"/>
          <w:sz w:val="22"/>
          <w:szCs w:val="22"/>
          <w:lang w:val="sr-Latn-CS"/>
        </w:rPr>
        <w:t>0</w:t>
      </w:r>
      <w:r>
        <w:rPr>
          <w:rFonts w:ascii="Calibri" w:hAnsi="Calibri" w:cs="Calibri"/>
          <w:sz w:val="22"/>
          <w:szCs w:val="22"/>
          <w:lang w:val="sr-Latn-CS"/>
        </w:rPr>
        <w:t>3.2017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godine, koji je objavilo Ministarstvo poljoprivrede i ruralnog razvoja</w:t>
      </w:r>
      <w:r>
        <w:rPr>
          <w:rFonts w:ascii="Calibri" w:hAnsi="Calibri" w:cs="Calibri"/>
          <w:sz w:val="22"/>
          <w:szCs w:val="22"/>
          <w:lang w:val="sr-Latn-CS"/>
        </w:rPr>
        <w:t>-Uprava za šume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rje</w:t>
      </w:r>
      <w:proofErr w:type="spellStart"/>
      <w:r>
        <w:rPr>
          <w:rFonts w:ascii="Calibri" w:hAnsi="Calibri" w:cs="Calibri"/>
          <w:b/>
          <w:sz w:val="22"/>
          <w:szCs w:val="22"/>
        </w:rPr>
        <w:t>šavajući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b/>
          <w:sz w:val="22"/>
          <w:szCs w:val="22"/>
        </w:rPr>
        <w:t>prvom</w:t>
      </w:r>
      <w:proofErr w:type="spellEnd"/>
      <w:r w:rsidRPr="00881CD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81CD8">
        <w:rPr>
          <w:rFonts w:ascii="Calibri" w:hAnsi="Calibri" w:cs="Calibri"/>
          <w:b/>
          <w:sz w:val="22"/>
          <w:szCs w:val="22"/>
        </w:rPr>
        <w:t>stepenu</w:t>
      </w:r>
      <w:proofErr w:type="spellEnd"/>
      <w:r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povodom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prigovora</w:t>
      </w:r>
      <w:proofErr w:type="spellEnd"/>
      <w:r>
        <w:rPr>
          <w:rFonts w:ascii="Calibri" w:hAnsi="Calibri" w:cs="Calibri"/>
          <w:sz w:val="22"/>
          <w:szCs w:val="22"/>
        </w:rPr>
        <w:t xml:space="preserve"> DOO''</w:t>
      </w:r>
      <w:proofErr w:type="spellStart"/>
      <w:r>
        <w:rPr>
          <w:rFonts w:ascii="Calibri" w:hAnsi="Calibri" w:cs="Calibri"/>
          <w:sz w:val="22"/>
          <w:szCs w:val="22"/>
        </w:rPr>
        <w:t>Pelengić</w:t>
      </w:r>
      <w:proofErr w:type="spellEnd"/>
      <w:r>
        <w:rPr>
          <w:rFonts w:ascii="Calibri" w:hAnsi="Calibri" w:cs="Calibri"/>
          <w:sz w:val="22"/>
          <w:szCs w:val="22"/>
        </w:rPr>
        <w:t xml:space="preserve"> Trade'' </w:t>
      </w:r>
      <w:proofErr w:type="spellStart"/>
      <w:r>
        <w:rPr>
          <w:rFonts w:ascii="Calibri" w:hAnsi="Calibri" w:cs="Calibri"/>
          <w:sz w:val="22"/>
          <w:szCs w:val="22"/>
        </w:rPr>
        <w:t>iz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Bijelog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Polja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člana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Konzorcijuma članica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Doo „19 Decembar“,Andrijevica; Doo „Pelengić Trade“,Bijelo Polje; </w:t>
      </w:r>
      <w:r w:rsidR="00397F54">
        <w:rPr>
          <w:rFonts w:ascii="Calibri" w:hAnsi="Calibri" w:cs="Calibri"/>
          <w:sz w:val="22"/>
          <w:szCs w:val="22"/>
          <w:lang w:val="sr-Latn-CS"/>
        </w:rPr>
        <w:t>Doo „</w:t>
      </w:r>
      <w:r>
        <w:rPr>
          <w:rFonts w:ascii="Calibri" w:hAnsi="Calibri" w:cs="Calibri"/>
          <w:sz w:val="22"/>
          <w:szCs w:val="22"/>
          <w:lang w:val="sr-Latn-CS"/>
        </w:rPr>
        <w:t xml:space="preserve"> Nikola“,Berane;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Doo „Bekom-Co“,Bijelo Polje; 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Doo „A.R.Wood“,Berane i 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34015D">
        <w:rPr>
          <w:rFonts w:ascii="Calibri" w:hAnsi="Calibri" w:cs="Calibri"/>
          <w:sz w:val="22"/>
          <w:szCs w:val="22"/>
          <w:lang w:val="sr-Latn-CS"/>
        </w:rPr>
        <w:t>“</w:t>
      </w:r>
      <w:r>
        <w:rPr>
          <w:rFonts w:ascii="Calibri" w:hAnsi="Calibri" w:cs="Calibri"/>
          <w:sz w:val="22"/>
          <w:szCs w:val="22"/>
          <w:lang w:val="sr-Latn-CS"/>
        </w:rPr>
        <w:t>,Bijelo Polje) u daljem konzorcijum ŠID, protiv Odluke</w:t>
      </w:r>
      <w:r w:rsidR="00341195">
        <w:rPr>
          <w:rFonts w:ascii="Calibri" w:hAnsi="Calibri" w:cs="Calibri"/>
          <w:sz w:val="22"/>
          <w:szCs w:val="22"/>
          <w:lang w:val="sr-Latn-CS"/>
        </w:rPr>
        <w:t xml:space="preserve"> tenderske komisije broj:2253/71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FD16DE">
        <w:rPr>
          <w:rFonts w:ascii="Calibri" w:hAnsi="Calibri" w:cs="Calibri"/>
          <w:b/>
          <w:sz w:val="22"/>
          <w:szCs w:val="22"/>
          <w:lang w:val="sr-Latn-CS"/>
        </w:rPr>
        <w:t>d o n o s i</w:t>
      </w:r>
    </w:p>
    <w:p w:rsidR="00FD16DE" w:rsidRPr="00B93613" w:rsidRDefault="00FD16DE" w:rsidP="00FD16DE">
      <w:pPr>
        <w:tabs>
          <w:tab w:val="left" w:pos="4860"/>
        </w:tabs>
        <w:rPr>
          <w:rFonts w:ascii="Calibri" w:hAnsi="Calibri" w:cs="Calibri"/>
          <w:b/>
          <w:sz w:val="22"/>
          <w:szCs w:val="22"/>
          <w:lang w:val="sr-Latn-CS"/>
        </w:rPr>
      </w:pPr>
    </w:p>
    <w:p w:rsidR="00FD16DE" w:rsidRPr="00264DCC" w:rsidRDefault="00FD16DE" w:rsidP="00FD16DE">
      <w:pPr>
        <w:tabs>
          <w:tab w:val="left" w:pos="4860"/>
        </w:tabs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B93613">
        <w:rPr>
          <w:rFonts w:ascii="Calibri" w:hAnsi="Calibri" w:cs="Calibri"/>
          <w:b/>
          <w:sz w:val="22"/>
          <w:szCs w:val="22"/>
          <w:lang w:val="sr-Latn-CS"/>
        </w:rPr>
        <w:t>O  D  L  U  K  U</w:t>
      </w:r>
    </w:p>
    <w:p w:rsidR="00FD16DE" w:rsidRPr="00CC742F" w:rsidRDefault="00FD16DE" w:rsidP="00FD16DE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B93613" w:rsidRDefault="00FD16DE" w:rsidP="00FD16DE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CC742F">
        <w:rPr>
          <w:rFonts w:ascii="Calibri" w:hAnsi="Calibri" w:cs="Calibri"/>
          <w:color w:val="000000"/>
          <w:sz w:val="22"/>
          <w:szCs w:val="22"/>
          <w:lang w:val="sr-Latn-CS"/>
        </w:rPr>
        <w:t>PRIGOVOR</w:t>
      </w:r>
      <w:r w:rsidR="000D68C6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''Pelengić Trade'' iz Bijelog Polja, člana </w:t>
      </w:r>
      <w:r>
        <w:rPr>
          <w:rFonts w:ascii="Calibri" w:hAnsi="Calibri" w:cs="Calibri"/>
          <w:sz w:val="22"/>
          <w:szCs w:val="22"/>
          <w:lang w:val="sr-Latn-CS"/>
        </w:rPr>
        <w:t>Konzorcijuma članica,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C23540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„19 Decembar“,Andrijevica; Doo „Pelengić Trade“,Bijelo Polje; Doo“ Nikola“,Berane;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3778C8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,Bijelo Polje)</w:t>
      </w:r>
      <w:r w:rsidR="003778C8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u daljem konzorcijum ŠID,  protiv Odluke</w:t>
      </w:r>
      <w:r w:rsidR="00341195">
        <w:rPr>
          <w:rFonts w:ascii="Calibri" w:hAnsi="Calibri" w:cs="Calibri"/>
          <w:sz w:val="22"/>
          <w:szCs w:val="22"/>
          <w:lang w:val="sr-Latn-CS"/>
        </w:rPr>
        <w:t xml:space="preserve"> tenderske komisije broj 2253/71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odbija se kao neosnovan</w:t>
      </w:r>
      <w:r w:rsidR="00397F54">
        <w:rPr>
          <w:rFonts w:ascii="Calibri" w:hAnsi="Calibri" w:cs="Calibri"/>
          <w:b/>
          <w:sz w:val="22"/>
          <w:szCs w:val="22"/>
          <w:lang w:val="sr-Latn-CS"/>
        </w:rPr>
        <w:t>.</w:t>
      </w:r>
    </w:p>
    <w:p w:rsidR="00FD16DE" w:rsidRPr="00F95B2E" w:rsidRDefault="00FD16DE" w:rsidP="00FD16DE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color w:val="000000"/>
          <w:sz w:val="22"/>
          <w:szCs w:val="22"/>
          <w:lang w:val="sr-Latn-CS"/>
        </w:rPr>
      </w:pPr>
    </w:p>
    <w:p w:rsidR="00FD16DE" w:rsidRDefault="00FD16DE" w:rsidP="00FD16DE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color w:val="000000"/>
          <w:sz w:val="22"/>
          <w:szCs w:val="22"/>
          <w:lang w:val="sr-Latn-CS"/>
        </w:rPr>
        <w:t>O  b  r  a  z  l  o  ž  e  nj  e</w:t>
      </w:r>
    </w:p>
    <w:p w:rsidR="00FD16DE" w:rsidRDefault="00FD16DE" w:rsidP="00FD16DE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</w:p>
    <w:p w:rsidR="00FD16DE" w:rsidRDefault="00FD16DE" w:rsidP="00C23540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Dispozitivom pobijane odluke, tenderska komisija je odbila kao neprihvatljivu ponudu </w:t>
      </w:r>
      <w:r>
        <w:rPr>
          <w:rFonts w:ascii="Calibri" w:hAnsi="Calibri" w:cs="Calibri"/>
          <w:sz w:val="22"/>
          <w:szCs w:val="22"/>
        </w:rPr>
        <w:t xml:space="preserve">Konzorcijuma </w:t>
      </w:r>
    </w:p>
    <w:p w:rsidR="00FD16DE" w:rsidRDefault="00FD16DE" w:rsidP="00C23540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0D68C6">
        <w:rPr>
          <w:rFonts w:asciiTheme="minorHAnsi" w:hAnsiTheme="minorHAnsi" w:cstheme="minorHAnsi"/>
          <w:sz w:val="22"/>
          <w:szCs w:val="22"/>
          <w:lang w:val="sr-Latn-CS"/>
        </w:rPr>
        <w:t>članica</w:t>
      </w:r>
      <w:r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„19 Decembar“,Andrijevica; Doo „Pe</w:t>
      </w:r>
      <w:r w:rsidR="00397F54">
        <w:rPr>
          <w:rFonts w:ascii="Calibri" w:hAnsi="Calibri" w:cs="Calibri"/>
          <w:sz w:val="22"/>
          <w:szCs w:val="22"/>
          <w:lang w:val="sr-Latn-CS"/>
        </w:rPr>
        <w:t>lengić Trade“,Bijelo Polje; Doo „</w:t>
      </w:r>
      <w:r>
        <w:rPr>
          <w:rFonts w:ascii="Calibri" w:hAnsi="Calibri" w:cs="Calibri"/>
          <w:sz w:val="22"/>
          <w:szCs w:val="22"/>
          <w:lang w:val="sr-Latn-CS"/>
        </w:rPr>
        <w:t xml:space="preserve"> Nikola“,Berane;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2174EF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,Bijelo Polje)</w:t>
      </w:r>
      <w:r w:rsidR="002174EF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u daljem konzorcijum ŠID, iz </w:t>
      </w:r>
      <w:r w:rsidR="00397F54">
        <w:rPr>
          <w:rFonts w:ascii="Calibri" w:hAnsi="Calibri" w:cs="Calibri"/>
          <w:sz w:val="22"/>
          <w:szCs w:val="22"/>
          <w:lang w:val="sr-Latn-CS"/>
        </w:rPr>
        <w:t>razloga neispunjenja uslova iz J</w:t>
      </w:r>
      <w:r>
        <w:rPr>
          <w:rFonts w:ascii="Calibri" w:hAnsi="Calibri" w:cs="Calibri"/>
          <w:sz w:val="22"/>
          <w:szCs w:val="22"/>
          <w:lang w:val="sr-Latn-CS"/>
        </w:rPr>
        <w:t>avnog poziva , jer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je </w:t>
      </w:r>
      <w:r>
        <w:rPr>
          <w:rFonts w:ascii="Calibri" w:hAnsi="Calibri" w:cs="Calibri"/>
          <w:sz w:val="22"/>
          <w:szCs w:val="22"/>
          <w:lang w:val="sr-Latn-CS"/>
        </w:rPr>
        <w:t xml:space="preserve">članica konzorcijuma Doo „19 Decembar“,Andrijevica , </w:t>
      </w:r>
      <w:r w:rsidRPr="00D063ED">
        <w:rPr>
          <w:rFonts w:ascii="Calibri" w:hAnsi="Calibri" w:cs="Calibri"/>
          <w:sz w:val="22"/>
          <w:szCs w:val="22"/>
          <w:lang w:val="sr-Latn-CS"/>
        </w:rPr>
        <w:t>dost</w:t>
      </w:r>
      <w:r w:rsidR="002174EF">
        <w:rPr>
          <w:rFonts w:ascii="Calibri" w:hAnsi="Calibri" w:cs="Calibri"/>
          <w:sz w:val="22"/>
          <w:szCs w:val="22"/>
          <w:lang w:val="sr-Latn-CS"/>
        </w:rPr>
        <w:t>avila</w:t>
      </w:r>
      <w:r w:rsidRPr="00D063ED">
        <w:rPr>
          <w:rFonts w:ascii="Calibri" w:hAnsi="Calibri" w:cs="Calibri"/>
          <w:sz w:val="22"/>
          <w:szCs w:val="22"/>
          <w:lang w:val="sr-Latn-CS"/>
        </w:rPr>
        <w:t xml:space="preserve"> posjedovni list </w:t>
      </w:r>
      <w:r w:rsidR="000D68C6">
        <w:rPr>
          <w:rFonts w:ascii="Calibri" w:hAnsi="Calibri" w:cs="Calibri"/>
          <w:sz w:val="22"/>
          <w:szCs w:val="22"/>
          <w:lang w:val="sr-Latn-CS"/>
        </w:rPr>
        <w:t>na fizičko lice, odnosno nije d</w:t>
      </w:r>
      <w:r w:rsidRPr="00D063ED">
        <w:rPr>
          <w:rFonts w:ascii="Calibri" w:hAnsi="Calibri" w:cs="Calibri"/>
          <w:sz w:val="22"/>
          <w:szCs w:val="22"/>
          <w:lang w:val="sr-Latn-CS"/>
        </w:rPr>
        <w:t>ostavio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dokaz o vlasništvu poslovnog prostora-pogona za primarnu preradu drveta; za polufinalnu i finalnu preradu drveta, osnovnih sredstavaopreme i mašina za primarnu proizvodnju drveta, osnovnih sredstava-opreme i mašina za polufinalnu i finalnu preradu drveta, list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nepokretnosti. Samim tim smatra se da ponuda ne odgovara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616D5F">
        <w:rPr>
          <w:rFonts w:ascii="Calibri" w:hAnsi="Calibri" w:cs="Calibri"/>
          <w:sz w:val="22"/>
          <w:szCs w:val="22"/>
          <w:lang w:val="sr-Latn-CS"/>
        </w:rPr>
        <w:t>uslovima predviđenim J</w:t>
      </w:r>
      <w:r w:rsidRPr="00D063ED">
        <w:rPr>
          <w:rFonts w:ascii="Calibri" w:hAnsi="Calibri" w:cs="Calibri"/>
          <w:sz w:val="22"/>
          <w:szCs w:val="22"/>
          <w:lang w:val="sr-Latn-CS"/>
        </w:rPr>
        <w:t>avnim pozi</w:t>
      </w:r>
      <w:r>
        <w:rPr>
          <w:rFonts w:ascii="Calibri" w:hAnsi="Calibri" w:cs="Calibri"/>
          <w:sz w:val="22"/>
          <w:szCs w:val="22"/>
          <w:lang w:val="sr-Latn-CS"/>
        </w:rPr>
        <w:t>vom i tenderskom dokumentacijom</w:t>
      </w:r>
      <w:r w:rsidRPr="005268EA">
        <w:rPr>
          <w:rFonts w:ascii="Calibri" w:hAnsi="Calibri" w:cs="Calibri"/>
          <w:sz w:val="22"/>
          <w:szCs w:val="22"/>
          <w:lang w:val="sr-Latn-CS"/>
        </w:rPr>
        <w:t>.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D232D7">
        <w:rPr>
          <w:rFonts w:ascii="Calibri" w:hAnsi="Calibri" w:cs="Calibri"/>
          <w:b/>
          <w:sz w:val="22"/>
          <w:szCs w:val="22"/>
          <w:lang w:val="sr-Latn-CS"/>
        </w:rPr>
        <w:t>Protiv navedene odluke blagovremeno je podnio prigovor</w:t>
      </w:r>
      <w:r w:rsidR="000D68C6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>''Pelengić Trade'</w:t>
      </w:r>
      <w:r w:rsidR="000D68C6">
        <w:rPr>
          <w:rFonts w:ascii="Calibri" w:hAnsi="Calibri" w:cs="Calibri"/>
          <w:color w:val="000000"/>
          <w:sz w:val="22"/>
          <w:szCs w:val="22"/>
          <w:lang w:val="sr-Latn-CS"/>
        </w:rPr>
        <w:t>' iz Bijelog Polja, član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 xml:space="preserve">, </w:t>
      </w:r>
      <w:r>
        <w:rPr>
          <w:rFonts w:ascii="Calibri" w:hAnsi="Calibri" w:cs="Calibri"/>
          <w:sz w:val="22"/>
          <w:szCs w:val="22"/>
          <w:lang w:val="sr-Latn-CS"/>
        </w:rPr>
        <w:t>Konzorcijum</w:t>
      </w:r>
      <w:r w:rsidRPr="00E87E66">
        <w:rPr>
          <w:rFonts w:ascii="Calibri" w:hAnsi="Calibri" w:cs="Calibri"/>
          <w:sz w:val="22"/>
          <w:szCs w:val="22"/>
          <w:lang w:val="sr-Latn-CS"/>
        </w:rPr>
        <w:t xml:space="preserve"> člani</w:t>
      </w:r>
      <w:r>
        <w:rPr>
          <w:rFonts w:ascii="Calibri" w:hAnsi="Calibri" w:cs="Calibri"/>
          <w:sz w:val="22"/>
          <w:szCs w:val="22"/>
          <w:lang w:val="sr-Latn-CS"/>
        </w:rPr>
        <w:t>ca,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>
        <w:rPr>
          <w:rFonts w:ascii="Calibri" w:hAnsi="Calibri" w:cs="Calibri"/>
          <w:sz w:val="22"/>
          <w:szCs w:val="22"/>
          <w:lang w:val="sr-Latn-CS"/>
        </w:rPr>
        <w:t xml:space="preserve"> (članice</w:t>
      </w:r>
      <w:r w:rsidR="000D68C6">
        <w:rPr>
          <w:rFonts w:ascii="Calibri" w:hAnsi="Calibri" w:cs="Calibri"/>
          <w:sz w:val="22"/>
          <w:szCs w:val="22"/>
          <w:lang w:val="sr-Latn-CS"/>
        </w:rPr>
        <w:t>: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Doo „19 Decembar“,Andrijevica; 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„Pe</w:t>
      </w:r>
      <w:r w:rsidR="00397F54">
        <w:rPr>
          <w:rFonts w:ascii="Calibri" w:hAnsi="Calibri" w:cs="Calibri"/>
          <w:sz w:val="22"/>
          <w:szCs w:val="22"/>
          <w:lang w:val="sr-Latn-CS"/>
        </w:rPr>
        <w:t>lengić Trade“,Bijelo Polje; Doo „</w:t>
      </w:r>
      <w:r>
        <w:rPr>
          <w:rFonts w:ascii="Calibri" w:hAnsi="Calibri" w:cs="Calibri"/>
          <w:sz w:val="22"/>
          <w:szCs w:val="22"/>
          <w:lang w:val="sr-Latn-CS"/>
        </w:rPr>
        <w:t xml:space="preserve"> Nikola“,Berane;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416F15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,Bijelo Polje)</w:t>
      </w:r>
      <w:r w:rsidR="00416F15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u daljem konzorcijum ŠID, zbog povreda postupaka, nepotpuno i nepravilno utvrđenog činjeničnog stanja i Pogrešene primjene materijalnog prava. </w:t>
      </w:r>
    </w:p>
    <w:p w:rsidR="00CC742F" w:rsidRDefault="00CC742F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Pored ostalog navodi da je u pobijanoj odluci  označen kao ponuđač Konzorcijum ŠID a trebalo je da bude označeno pravno lice vodeća članica, 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color w:val="000000"/>
          <w:sz w:val="22"/>
          <w:szCs w:val="22"/>
          <w:lang w:val="sr-Latn-CS"/>
        </w:rPr>
        <w:t xml:space="preserve"> '“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Pelengić Trade'' iz Bijelog Polja.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lastRenderedPageBreak/>
        <w:t xml:space="preserve">Navodi se da je navedeni konzorcijum, odnosno članica </w:t>
      </w:r>
      <w:r w:rsidR="00616D5F">
        <w:rPr>
          <w:rFonts w:ascii="Calibri" w:hAnsi="Calibri" w:cs="Calibri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''19 decembar'' iz Andrijevice dostavio dokaze da posjeduje pogon za preradu drveta i to: Rješenje o ispunjenosti uslova u pogledu tehničke opremljenosti poslovnog prostora za proizvodnju rezane građe izdato od Sekretarijata lokalne uprave Andrijevica, Ugovor o korišćenju zemljišta i poslovnog prostora na neodređeno vrijeme zaključen između osnivača i </w:t>
      </w:r>
      <w:r w:rsidR="00416F15">
        <w:rPr>
          <w:rFonts w:ascii="Calibri" w:hAnsi="Calibri" w:cs="Calibri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16F15">
        <w:rPr>
          <w:rFonts w:ascii="Calibri" w:hAnsi="Calibri" w:cs="Calibri"/>
          <w:sz w:val="22"/>
          <w:szCs w:val="22"/>
          <w:lang w:val="sr-Latn-CS"/>
        </w:rPr>
        <w:t>''19 D</w:t>
      </w:r>
      <w:r>
        <w:rPr>
          <w:rFonts w:ascii="Calibri" w:hAnsi="Calibri" w:cs="Calibri"/>
          <w:sz w:val="22"/>
          <w:szCs w:val="22"/>
          <w:lang w:val="sr-Latn-CS"/>
        </w:rPr>
        <w:t xml:space="preserve">ecembra'' iz Andrijevice te ovjeren kod Notara OV 182/2016.godine,List nepokretnosti Osnivača </w:t>
      </w:r>
      <w:r w:rsidR="00416F15">
        <w:rPr>
          <w:rFonts w:ascii="Calibri" w:hAnsi="Calibri" w:cs="Calibri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16F15">
        <w:rPr>
          <w:rFonts w:ascii="Calibri" w:hAnsi="Calibri" w:cs="Calibri"/>
          <w:sz w:val="22"/>
          <w:szCs w:val="22"/>
          <w:lang w:val="sr-Latn-CS"/>
        </w:rPr>
        <w:t>''19 D</w:t>
      </w:r>
      <w:r>
        <w:rPr>
          <w:rFonts w:ascii="Calibri" w:hAnsi="Calibri" w:cs="Calibri"/>
          <w:sz w:val="22"/>
          <w:szCs w:val="22"/>
          <w:lang w:val="sr-Latn-CS"/>
        </w:rPr>
        <w:t>ecembra'' iz Andrijevice, na ime Jokić Momo br.341 KO Ulotina 20.03.2017.god., po</w:t>
      </w:r>
      <w:r w:rsidR="00416F15">
        <w:rPr>
          <w:rFonts w:ascii="Calibri" w:hAnsi="Calibri" w:cs="Calibri"/>
          <w:sz w:val="22"/>
          <w:szCs w:val="22"/>
          <w:lang w:val="sr-Latn-CS"/>
        </w:rPr>
        <w:t>p</w:t>
      </w:r>
      <w:r>
        <w:rPr>
          <w:rFonts w:ascii="Calibri" w:hAnsi="Calibri" w:cs="Calibri"/>
          <w:sz w:val="22"/>
          <w:szCs w:val="22"/>
          <w:lang w:val="sr-Latn-CS"/>
        </w:rPr>
        <w:t>isne li</w:t>
      </w:r>
      <w:r w:rsidR="00616D5F">
        <w:rPr>
          <w:rFonts w:ascii="Calibri" w:hAnsi="Calibri" w:cs="Calibri"/>
          <w:sz w:val="22"/>
          <w:szCs w:val="22"/>
          <w:lang w:val="sr-Latn-CS"/>
        </w:rPr>
        <w:t>ste kao dokaz iz kojih se vidi pod r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ed.brojem 1 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da 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16F15">
        <w:rPr>
          <w:rFonts w:ascii="Calibri" w:hAnsi="Calibri" w:cs="Calibri"/>
          <w:sz w:val="22"/>
          <w:szCs w:val="22"/>
          <w:lang w:val="sr-Latn-CS"/>
        </w:rPr>
        <w:t>’’19 D</w:t>
      </w:r>
      <w:r>
        <w:rPr>
          <w:rFonts w:ascii="Calibri" w:hAnsi="Calibri" w:cs="Calibri"/>
          <w:sz w:val="22"/>
          <w:szCs w:val="22"/>
          <w:lang w:val="sr-Latn-CS"/>
        </w:rPr>
        <w:t>ecembar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’’, Andrijevica </w:t>
      </w:r>
      <w:r>
        <w:rPr>
          <w:rFonts w:ascii="Calibri" w:hAnsi="Calibri" w:cs="Calibri"/>
          <w:sz w:val="22"/>
          <w:szCs w:val="22"/>
          <w:lang w:val="sr-Latn-CS"/>
        </w:rPr>
        <w:t xml:space="preserve"> ima pilansku halu a pod rednim brojem 7 horizontalnu tr</w:t>
      </w:r>
      <w:r w:rsidR="00397F54">
        <w:rPr>
          <w:rFonts w:ascii="Calibri" w:hAnsi="Calibri" w:cs="Calibri"/>
          <w:sz w:val="22"/>
          <w:szCs w:val="22"/>
          <w:lang w:val="sr-Latn-CS"/>
        </w:rPr>
        <w:t>a</w:t>
      </w:r>
      <w:r>
        <w:rPr>
          <w:rFonts w:ascii="Calibri" w:hAnsi="Calibri" w:cs="Calibri"/>
          <w:sz w:val="22"/>
          <w:szCs w:val="22"/>
          <w:lang w:val="sr-Latn-CS"/>
        </w:rPr>
        <w:t>čnu pilu sa kompletnom opremom. S</w:t>
      </w:r>
      <w:r w:rsidR="008027DF">
        <w:rPr>
          <w:rFonts w:ascii="Calibri" w:hAnsi="Calibri" w:cs="Calibri"/>
          <w:sz w:val="22"/>
          <w:szCs w:val="22"/>
          <w:lang w:val="sr-Latn-CS"/>
        </w:rPr>
        <w:t>t</w:t>
      </w:r>
      <w:r>
        <w:rPr>
          <w:rFonts w:ascii="Calibri" w:hAnsi="Calibri" w:cs="Calibri"/>
          <w:sz w:val="22"/>
          <w:szCs w:val="22"/>
          <w:lang w:val="sr-Latn-CS"/>
        </w:rPr>
        <w:t>ručan nalaz-izveštaj o pregledu  ispitivanju sre</w:t>
      </w:r>
      <w:r w:rsidR="00416F15">
        <w:rPr>
          <w:rFonts w:ascii="Calibri" w:hAnsi="Calibri" w:cs="Calibri"/>
          <w:sz w:val="22"/>
          <w:szCs w:val="22"/>
          <w:lang w:val="sr-Latn-CS"/>
        </w:rPr>
        <w:t>dstava za rad od 22.12.2015.g</w:t>
      </w:r>
      <w:r w:rsidR="00F358C3">
        <w:rPr>
          <w:rFonts w:ascii="Calibri" w:hAnsi="Calibri" w:cs="Calibri"/>
          <w:sz w:val="22"/>
          <w:szCs w:val="22"/>
          <w:lang w:val="sr-Latn-CS"/>
        </w:rPr>
        <w:t>odine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, </w:t>
      </w:r>
      <w:r>
        <w:rPr>
          <w:rFonts w:ascii="Calibri" w:hAnsi="Calibri" w:cs="Calibri"/>
          <w:sz w:val="22"/>
          <w:szCs w:val="22"/>
          <w:lang w:val="sr-Latn-CS"/>
        </w:rPr>
        <w:t>Rješenje opštine Andrijevica o procjeni uticaja na životnu sredinu Pogona pilane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doo''19 Decembar</w:t>
      </w:r>
      <w:r>
        <w:rPr>
          <w:rFonts w:ascii="Calibri" w:hAnsi="Calibri" w:cs="Calibri"/>
          <w:sz w:val="22"/>
          <w:szCs w:val="22"/>
          <w:lang w:val="sr-Latn-CS"/>
        </w:rPr>
        <w:t>'' iz Andrijevice br.032-293/2015-0456/1  od 18.01.2016.godine. Navodi se da je to konstatovano u zapisniku i da je ponuđač u sklopu gore navedenog konzo</w:t>
      </w:r>
      <w:r w:rsidR="00616D5F">
        <w:rPr>
          <w:rFonts w:ascii="Calibri" w:hAnsi="Calibri" w:cs="Calibri"/>
          <w:sz w:val="22"/>
          <w:szCs w:val="22"/>
          <w:lang w:val="sr-Latn-CS"/>
        </w:rPr>
        <w:t>rcijuma ispunio uslove tražene J</w:t>
      </w:r>
      <w:r>
        <w:rPr>
          <w:rFonts w:ascii="Calibri" w:hAnsi="Calibri" w:cs="Calibri"/>
          <w:sz w:val="22"/>
          <w:szCs w:val="22"/>
          <w:lang w:val="sr-Latn-CS"/>
        </w:rPr>
        <w:t xml:space="preserve">avnim pozivom. Navodi 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da se </w:t>
      </w:r>
      <w:r>
        <w:rPr>
          <w:rFonts w:ascii="Calibri" w:hAnsi="Calibri" w:cs="Calibri"/>
          <w:sz w:val="22"/>
          <w:szCs w:val="22"/>
          <w:lang w:val="sr-Latn-CS"/>
        </w:rPr>
        <w:t>komisija nij</w:t>
      </w:r>
      <w:r w:rsidR="00F358C3">
        <w:rPr>
          <w:rFonts w:ascii="Calibri" w:hAnsi="Calibri" w:cs="Calibri"/>
          <w:sz w:val="22"/>
          <w:szCs w:val="22"/>
          <w:lang w:val="sr-Latn-CS"/>
        </w:rPr>
        <w:t>e pridržavala ovlašćenja datih J</w:t>
      </w:r>
      <w:r>
        <w:rPr>
          <w:rFonts w:ascii="Calibri" w:hAnsi="Calibri" w:cs="Calibri"/>
          <w:sz w:val="22"/>
          <w:szCs w:val="22"/>
          <w:lang w:val="sr-Latn-CS"/>
        </w:rPr>
        <w:t>avnim pozivom.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Predlaže da komisija ukine</w:t>
      </w:r>
      <w:r w:rsidR="00D20C7B">
        <w:rPr>
          <w:rFonts w:ascii="Calibri" w:hAnsi="Calibri" w:cs="Calibri"/>
          <w:sz w:val="22"/>
          <w:szCs w:val="22"/>
          <w:lang w:val="sr-Latn-CS"/>
        </w:rPr>
        <w:t xml:space="preserve"> prvostepenu odluku broj </w:t>
      </w:r>
      <w:r w:rsidR="00341195" w:rsidRPr="00525DE0">
        <w:rPr>
          <w:rFonts w:ascii="Calibri" w:hAnsi="Calibri" w:cs="Calibri"/>
          <w:sz w:val="22"/>
          <w:szCs w:val="22"/>
          <w:lang w:val="sr-Latn-CS"/>
        </w:rPr>
        <w:t>2253/71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 te pravilno vr</w:t>
      </w:r>
      <w:r w:rsidR="00416F15">
        <w:rPr>
          <w:rFonts w:ascii="Calibri" w:hAnsi="Calibri" w:cs="Calibri"/>
          <w:sz w:val="22"/>
          <w:szCs w:val="22"/>
          <w:lang w:val="sr-Latn-CS"/>
        </w:rPr>
        <w:t>ednuje ponudu Konzorcijuma ''ŠID</w:t>
      </w:r>
      <w:r>
        <w:rPr>
          <w:rFonts w:ascii="Calibri" w:hAnsi="Calibri" w:cs="Calibri"/>
          <w:sz w:val="22"/>
          <w:szCs w:val="22"/>
          <w:lang w:val="sr-Latn-CS"/>
        </w:rPr>
        <w:t xml:space="preserve">'' i ostale članice tog konzorcijuma. 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072DF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>
        <w:rPr>
          <w:rFonts w:ascii="Calibri" w:hAnsi="Calibri" w:cs="Calibri"/>
          <w:sz w:val="22"/>
          <w:szCs w:val="22"/>
          <w:lang w:val="sr-Latn-CS"/>
        </w:rPr>
        <w:t xml:space="preserve"> je po razmatranju prigovora protiv pobijane odluke, same odluke i ostalih spisa ove upravne stvari, ocjene iznijetih navoda,  pojedinačno i zajedno, našla da je prigovor</w:t>
      </w:r>
      <w:r w:rsidRPr="00996193">
        <w:rPr>
          <w:rFonts w:ascii="Calibri" w:hAnsi="Calibri" w:cs="Calibri"/>
          <w:b/>
          <w:sz w:val="22"/>
          <w:szCs w:val="22"/>
          <w:lang w:val="sr-Latn-CS"/>
        </w:rPr>
        <w:t xml:space="preserve"> neosnovan</w:t>
      </w:r>
      <w:r w:rsidR="00416F15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a pobijana odluka zakonita iz sledećih razloga: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A24D50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Javni poziv je objavljen u dnevni</w:t>
      </w:r>
      <w:r w:rsidR="00525DE0">
        <w:rPr>
          <w:rFonts w:ascii="Calibri" w:hAnsi="Calibri" w:cs="Calibri"/>
          <w:sz w:val="22"/>
          <w:szCs w:val="22"/>
          <w:lang w:val="sr-Latn-CS"/>
        </w:rPr>
        <w:t>m novinama ''Pobjeda '', dana 23.03</w:t>
      </w:r>
      <w:bookmarkStart w:id="0" w:name="_GoBack"/>
      <w:bookmarkEnd w:id="0"/>
      <w:r>
        <w:rPr>
          <w:rFonts w:ascii="Calibri" w:hAnsi="Calibri" w:cs="Calibri"/>
          <w:sz w:val="22"/>
          <w:szCs w:val="22"/>
          <w:lang w:val="sr-Latn-CS"/>
        </w:rPr>
        <w:t>.2017.god, u kome su dati uslovi za javljanje na tender.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U tački </w:t>
      </w:r>
      <w:r w:rsidR="00416F15" w:rsidRPr="00525DE0">
        <w:rPr>
          <w:rFonts w:ascii="Calibri" w:hAnsi="Calibri" w:cs="Calibri"/>
          <w:sz w:val="22"/>
          <w:szCs w:val="22"/>
          <w:lang w:val="sr-Latn-CS"/>
        </w:rPr>
        <w:t>3 stav 3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J</w:t>
      </w:r>
      <w:r w:rsidRPr="00A24D50">
        <w:rPr>
          <w:rFonts w:ascii="Calibri" w:hAnsi="Calibri" w:cs="Calibri"/>
          <w:sz w:val="22"/>
          <w:szCs w:val="22"/>
          <w:lang w:val="sr-Latn-CS"/>
        </w:rPr>
        <w:t>avnog poziva se eksplicitno navodi:</w:t>
      </w:r>
      <w:r w:rsidR="00616D5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D50">
        <w:rPr>
          <w:rFonts w:ascii="Calibri" w:hAnsi="Calibri" w:cs="Calibri"/>
          <w:sz w:val="22"/>
          <w:szCs w:val="22"/>
          <w:lang w:val="sr-Latn-CS"/>
        </w:rPr>
        <w:t>(citiramo: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D50">
        <w:rPr>
          <w:rFonts w:ascii="Calibri" w:hAnsi="Calibri" w:cs="Calibri"/>
          <w:sz w:val="22"/>
          <w:szCs w:val="22"/>
          <w:lang w:val="sr-Latn-CS"/>
        </w:rPr>
        <w:t>''Ponude koje su predviđenom roku dostavljenje bez svih traženih podataka i dokumentaci</w:t>
      </w:r>
      <w:r w:rsidR="008027DF">
        <w:rPr>
          <w:rFonts w:ascii="Calibri" w:hAnsi="Calibri" w:cs="Calibri"/>
          <w:sz w:val="22"/>
          <w:szCs w:val="22"/>
          <w:lang w:val="sr-Latn-CS"/>
        </w:rPr>
        <w:t>je ili na način koji nije u skl</w:t>
      </w:r>
      <w:r w:rsidR="00397F54">
        <w:rPr>
          <w:rFonts w:ascii="Calibri" w:hAnsi="Calibri" w:cs="Calibri"/>
          <w:sz w:val="22"/>
          <w:szCs w:val="22"/>
          <w:lang w:val="sr-Latn-CS"/>
        </w:rPr>
        <w:t>adu sa uslovima ovog J</w:t>
      </w:r>
      <w:r w:rsidRPr="00A24D50">
        <w:rPr>
          <w:rFonts w:ascii="Calibri" w:hAnsi="Calibri" w:cs="Calibri"/>
          <w:sz w:val="22"/>
          <w:szCs w:val="22"/>
          <w:lang w:val="sr-Latn-CS"/>
        </w:rPr>
        <w:t>avnog poziva i tenderske dokumentacije neće se uzeti u razmatranje i biće odbijene kao neprihvatljive'',kraj citata).</w:t>
      </w:r>
      <w:r w:rsidR="00CC742F">
        <w:rPr>
          <w:rFonts w:ascii="Calibri" w:hAnsi="Calibri" w:cs="Calibri"/>
          <w:sz w:val="22"/>
          <w:szCs w:val="22"/>
          <w:lang w:val="sr-Latn-CS"/>
        </w:rPr>
        <w:t xml:space="preserve"> U vezi primjedbe vezano za označava</w:t>
      </w:r>
      <w:r w:rsidR="00416F15">
        <w:rPr>
          <w:rFonts w:ascii="Calibri" w:hAnsi="Calibri" w:cs="Calibri"/>
          <w:sz w:val="22"/>
          <w:szCs w:val="22"/>
          <w:lang w:val="sr-Latn-CS"/>
        </w:rPr>
        <w:t>nje ponuđača ističemo da je na J</w:t>
      </w:r>
      <w:r w:rsidR="00397F54">
        <w:rPr>
          <w:rFonts w:ascii="Calibri" w:hAnsi="Calibri" w:cs="Calibri"/>
          <w:sz w:val="22"/>
          <w:szCs w:val="22"/>
          <w:lang w:val="sr-Latn-CS"/>
        </w:rPr>
        <w:t>avnom pozivu -</w:t>
      </w:r>
      <w:r w:rsidR="00CC742F">
        <w:rPr>
          <w:rFonts w:ascii="Calibri" w:hAnsi="Calibri" w:cs="Calibri"/>
          <w:sz w:val="22"/>
          <w:szCs w:val="22"/>
          <w:lang w:val="sr-Latn-CS"/>
        </w:rPr>
        <w:t xml:space="preserve"> tenderu, učesnik odnosno ponuđač Konzorcijum</w:t>
      </w:r>
      <w:r w:rsidR="00CC742F" w:rsidRPr="00E87E66">
        <w:rPr>
          <w:rFonts w:ascii="Calibri" w:hAnsi="Calibri" w:cs="Calibri"/>
          <w:sz w:val="22"/>
          <w:szCs w:val="22"/>
          <w:lang w:val="sr-Latn-CS"/>
        </w:rPr>
        <w:t xml:space="preserve"> člani</w:t>
      </w:r>
      <w:r w:rsidR="00CC742F">
        <w:rPr>
          <w:rFonts w:ascii="Calibri" w:hAnsi="Calibri" w:cs="Calibri"/>
          <w:sz w:val="22"/>
          <w:szCs w:val="22"/>
          <w:lang w:val="sr-Latn-CS"/>
        </w:rPr>
        <w:t>ca,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 w:rsidR="00CC742F"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„19 Decembar“,Andrijevica; Doo „Pelengić Trade“,Bijelo Polje; Doo“ Nikola“,Berane;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„</w:t>
      </w:r>
      <w:r w:rsidR="00CC742F">
        <w:rPr>
          <w:rFonts w:ascii="Calibri" w:hAnsi="Calibri" w:cs="Calibri"/>
          <w:sz w:val="22"/>
          <w:szCs w:val="22"/>
          <w:lang w:val="sr-Latn-CS"/>
        </w:rPr>
        <w:t>Njogo</w:t>
      </w:r>
      <w:r w:rsidR="00F358C3">
        <w:rPr>
          <w:rFonts w:ascii="Calibri" w:hAnsi="Calibri" w:cs="Calibri"/>
          <w:sz w:val="22"/>
          <w:szCs w:val="22"/>
          <w:lang w:val="sr-Latn-CS"/>
        </w:rPr>
        <w:t>’’</w:t>
      </w:r>
      <w:r w:rsidR="00CC742F">
        <w:rPr>
          <w:rFonts w:ascii="Calibri" w:hAnsi="Calibri" w:cs="Calibri"/>
          <w:sz w:val="22"/>
          <w:szCs w:val="22"/>
          <w:lang w:val="sr-Latn-CS"/>
        </w:rPr>
        <w:t>,Bijelo Polje)</w:t>
      </w:r>
      <w:r w:rsidR="00F358C3">
        <w:rPr>
          <w:rFonts w:ascii="Calibri" w:hAnsi="Calibri" w:cs="Calibri"/>
          <w:sz w:val="22"/>
          <w:szCs w:val="22"/>
          <w:lang w:val="sr-Latn-CS"/>
        </w:rPr>
        <w:t>,</w:t>
      </w:r>
      <w:r w:rsidR="00CC742F">
        <w:rPr>
          <w:rFonts w:ascii="Calibri" w:hAnsi="Calibri" w:cs="Calibri"/>
          <w:sz w:val="22"/>
          <w:szCs w:val="22"/>
          <w:lang w:val="sr-Latn-CS"/>
        </w:rPr>
        <w:t xml:space="preserve"> u daljem konzorcijum ŠID a ne pravno lice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FD0D1A">
        <w:rPr>
          <w:rFonts w:ascii="Calibri" w:hAnsi="Calibri" w:cs="Calibri"/>
          <w:color w:val="000000"/>
          <w:sz w:val="22"/>
          <w:szCs w:val="22"/>
          <w:lang w:val="sr-Latn-CS"/>
        </w:rPr>
        <w:t xml:space="preserve"> „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 xml:space="preserve">Pelengić Trade'' iz Bijelog Polja, </w:t>
      </w:r>
      <w:r w:rsidR="00D20C7B">
        <w:rPr>
          <w:rFonts w:ascii="Calibri" w:hAnsi="Calibri" w:cs="Calibri"/>
          <w:color w:val="000000"/>
          <w:sz w:val="22"/>
          <w:szCs w:val="22"/>
          <w:lang w:val="sr-Latn-CS"/>
        </w:rPr>
        <w:t xml:space="preserve">što je jasno iz ponude pomenutog Konzorcijuma ŠID vezano za odjeljenje </w:t>
      </w:r>
      <w:r w:rsidR="00341195" w:rsidRPr="00525DE0">
        <w:rPr>
          <w:rFonts w:ascii="Calibri" w:hAnsi="Calibri" w:cs="Calibri"/>
          <w:sz w:val="22"/>
          <w:szCs w:val="22"/>
          <w:lang w:val="sr-Latn-CS"/>
        </w:rPr>
        <w:t>49</w:t>
      </w:r>
      <w:r w:rsidR="00D20C7B" w:rsidRPr="00525DE0">
        <w:rPr>
          <w:rFonts w:ascii="Calibri" w:hAnsi="Calibri" w:cs="Calibri"/>
          <w:sz w:val="22"/>
          <w:szCs w:val="22"/>
          <w:lang w:val="sr-Latn-CS"/>
        </w:rPr>
        <w:t>-A</w:t>
      </w:r>
      <w:r w:rsidR="00341195" w:rsidRPr="00525DE0">
        <w:rPr>
          <w:rFonts w:ascii="Calibri" w:hAnsi="Calibri" w:cs="Calibri"/>
          <w:sz w:val="22"/>
          <w:szCs w:val="22"/>
          <w:lang w:val="sr-Latn-CS"/>
        </w:rPr>
        <w:t>B</w:t>
      </w:r>
      <w:r w:rsidR="00D20C7B" w:rsidRPr="00525DE0">
        <w:rPr>
          <w:rFonts w:ascii="Calibri" w:hAnsi="Calibri" w:cs="Calibri"/>
          <w:sz w:val="22"/>
          <w:szCs w:val="22"/>
          <w:lang w:val="sr-Latn-CS"/>
        </w:rPr>
        <w:t xml:space="preserve"> G.J.</w:t>
      </w:r>
      <w:r w:rsidR="00341195" w:rsidRPr="00525DE0">
        <w:rPr>
          <w:rFonts w:ascii="Calibri" w:hAnsi="Calibri" w:cs="Calibri"/>
          <w:sz w:val="22"/>
          <w:szCs w:val="22"/>
          <w:lang w:val="sr-Latn-CS"/>
        </w:rPr>
        <w:t xml:space="preserve"> „Opasanica – Travska Gora</w:t>
      </w:r>
      <w:r w:rsidR="00FD0D1A" w:rsidRPr="00525DE0">
        <w:rPr>
          <w:rFonts w:ascii="Calibri" w:hAnsi="Calibri" w:cs="Calibri"/>
          <w:sz w:val="22"/>
          <w:szCs w:val="22"/>
          <w:lang w:val="sr-Latn-CS"/>
        </w:rPr>
        <w:t>“, Žabljak</w:t>
      </w:r>
      <w:r w:rsidR="00D20C7B" w:rsidRPr="00525DE0">
        <w:rPr>
          <w:rFonts w:ascii="Calibri" w:hAnsi="Calibri" w:cs="Calibri"/>
          <w:sz w:val="22"/>
          <w:szCs w:val="22"/>
          <w:lang w:val="sr-Latn-CS"/>
        </w:rPr>
        <w:t>.</w:t>
      </w:r>
    </w:p>
    <w:p w:rsidR="00B63D07" w:rsidRPr="00341E07" w:rsidRDefault="00B63D07" w:rsidP="00B63D07">
      <w:pPr>
        <w:jc w:val="both"/>
        <w:rPr>
          <w:rFonts w:asciiTheme="minorHAnsi" w:hAnsiTheme="minorHAnsi" w:cstheme="minorHAns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Pored ostalog u tački </w:t>
      </w:r>
      <w:r w:rsidRPr="00525DE0">
        <w:rPr>
          <w:rFonts w:ascii="Calibri" w:hAnsi="Calibri" w:cs="Calibri"/>
          <w:sz w:val="22"/>
          <w:szCs w:val="22"/>
          <w:lang w:val="sr-Latn-CS"/>
        </w:rPr>
        <w:t>3 stav 2 Javnog poziva je</w:t>
      </w:r>
      <w:r w:rsidRPr="00A24D50">
        <w:rPr>
          <w:rFonts w:ascii="Calibri" w:hAnsi="Calibri" w:cs="Calibri"/>
          <w:sz w:val="22"/>
          <w:szCs w:val="22"/>
          <w:lang w:val="sr-Latn-CS"/>
        </w:rPr>
        <w:t xml:space="preserve"> rečeno: (citiramo: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''K</w:t>
      </w:r>
      <w:r w:rsidRPr="00A24D50">
        <w:rPr>
          <w:rFonts w:ascii="Calibri" w:hAnsi="Calibri" w:cs="Calibri"/>
          <w:sz w:val="22"/>
          <w:szCs w:val="22"/>
          <w:lang w:val="sr-Latn-CS"/>
        </w:rPr>
        <w:t>od dostavljanja svojih ponuda ponuđači moraju poštovati sve instrukcije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D50">
        <w:rPr>
          <w:rFonts w:ascii="Calibri" w:hAnsi="Calibri" w:cs="Calibri"/>
          <w:sz w:val="22"/>
          <w:szCs w:val="22"/>
          <w:lang w:val="sr-Latn-CS"/>
        </w:rPr>
        <w:t>(uslove i upustva),</w:t>
      </w:r>
      <w:r w:rsidRPr="00A24D50">
        <w:rPr>
          <w:rFonts w:ascii="Calibri" w:hAnsi="Calibri" w:cs="Calibri"/>
          <w:b/>
          <w:sz w:val="22"/>
          <w:szCs w:val="22"/>
          <w:lang w:val="sr-Latn-CS"/>
        </w:rPr>
        <w:t xml:space="preserve"> forme</w:t>
      </w:r>
      <w:r w:rsidRPr="00A24D50">
        <w:rPr>
          <w:rFonts w:ascii="Calibri" w:hAnsi="Calibri" w:cs="Calibri"/>
          <w:sz w:val="22"/>
          <w:szCs w:val="22"/>
          <w:lang w:val="sr-Latn-CS"/>
        </w:rPr>
        <w:t>, odredbe i specifikacije sadržane u ovoj tenderskoj dokumentaciji'', kraj citata</w:t>
      </w:r>
      <w:r>
        <w:rPr>
          <w:rFonts w:ascii="Calibri" w:hAnsi="Calibri" w:cs="Calibri"/>
          <w:sz w:val="22"/>
          <w:szCs w:val="22"/>
          <w:lang w:val="sr-Latn-CS"/>
        </w:rPr>
        <w:t>)</w:t>
      </w:r>
      <w:r w:rsidRPr="00A24D50">
        <w:rPr>
          <w:rFonts w:ascii="Calibri" w:hAnsi="Calibri" w:cs="Calibri"/>
          <w:sz w:val="22"/>
          <w:szCs w:val="22"/>
          <w:lang w:val="sr-Latn-CS"/>
        </w:rPr>
        <w:t>. Navodi se još (citiramo:'' Tenderska komisija može ocijeniti samo podatke koji su sadržani u ponudama'', kraj  citata)</w:t>
      </w:r>
      <w:r w:rsidRPr="00341E07">
        <w:rPr>
          <w:rFonts w:asciiTheme="minorHAnsi" w:hAnsiTheme="minorHAnsi" w:cstheme="minorHAnsi"/>
          <w:sz w:val="22"/>
          <w:szCs w:val="22"/>
          <w:lang w:val="sr-Latn-CS"/>
        </w:rPr>
        <w:t>.</w:t>
      </w:r>
    </w:p>
    <w:p w:rsidR="00B63D07" w:rsidRPr="00341E07" w:rsidRDefault="00B63D07" w:rsidP="00B63D07">
      <w:pPr>
        <w:jc w:val="both"/>
        <w:rPr>
          <w:rFonts w:asciiTheme="minorHAnsi" w:hAnsiTheme="minorHAnsi" w:cstheme="minorHAnsi"/>
          <w:sz w:val="22"/>
          <w:szCs w:val="22"/>
          <w:lang w:val="sr-Latn-CS"/>
        </w:rPr>
      </w:pPr>
      <w:r w:rsidRPr="00341E07">
        <w:rPr>
          <w:rFonts w:asciiTheme="minorHAnsi" w:hAnsiTheme="minorHAnsi" w:cstheme="minorHAnsi"/>
          <w:sz w:val="22"/>
          <w:szCs w:val="22"/>
          <w:lang w:val="sr-Latn-CS"/>
        </w:rPr>
        <w:t>Navodi se i još:</w:t>
      </w:r>
      <w:r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Pr="00341E07">
        <w:rPr>
          <w:rFonts w:asciiTheme="minorHAnsi" w:hAnsiTheme="minorHAnsi" w:cstheme="minorHAnsi"/>
          <w:sz w:val="22"/>
          <w:szCs w:val="22"/>
          <w:lang w:val="sr-Latn-CS"/>
        </w:rPr>
        <w:t>(citiramo:</w:t>
      </w:r>
      <w:r w:rsidR="00FD0D1A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Pr="00341E07">
        <w:rPr>
          <w:rFonts w:asciiTheme="minorHAnsi" w:hAnsiTheme="minorHAnsi" w:cstheme="minorHAnsi"/>
          <w:sz w:val="22"/>
          <w:szCs w:val="22"/>
          <w:lang w:val="sr-Latn-CS"/>
        </w:rPr>
        <w:t>''Komisija ne može ocjenjivati nešto što nije navedeno u ponudi'',kraj citata).</w:t>
      </w:r>
    </w:p>
    <w:p w:rsidR="00FD16DE" w:rsidRPr="00116F0B" w:rsidRDefault="00FD0D1A" w:rsidP="00B63D0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Theme="minorHAnsi" w:hAnsiTheme="minorHAnsi" w:cstheme="minorHAnsi"/>
          <w:sz w:val="22"/>
          <w:szCs w:val="22"/>
          <w:lang w:val="sr-Latn-CS"/>
        </w:rPr>
        <w:t>Pravo učešća na na ovom Javnom pozivu –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 xml:space="preserve"> tenderu imju </w:t>
      </w:r>
      <w:r w:rsidR="00B63D07" w:rsidRPr="00341E07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pravna lica 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registrovana  za obavljanje djelatnosti iz oblasti šumarstva i drvne industrije. Dakle pravna lica na koja moraju glasiti i posjedovni listovi – listovi nepokretnosti kao dokaz o svojini - vlasništvu poslovnog prostora-pogona za primarnu preradu drveta; za polufinalnu i finalnu preradu drveta, osnovnih sredstava, opreme i mašina za primarnu proizvodnju drveta, osnovnih sredstava-opreme i mašina za polufinalnu i finalnu preradu drveta, list nepokretnosti i  popisne liste kao kumulativni uslov i a ne ili. Fizičkim li</w:t>
      </w:r>
      <w:r>
        <w:rPr>
          <w:rFonts w:asciiTheme="minorHAnsi" w:hAnsiTheme="minorHAnsi" w:cstheme="minorHAnsi"/>
          <w:sz w:val="22"/>
          <w:szCs w:val="22"/>
          <w:lang w:val="sr-Latn-CS"/>
        </w:rPr>
        <w:t>cima nije dozvoljeno učešće na J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avnom pozivu.</w:t>
      </w:r>
      <w:r w:rsidR="00B63D07" w:rsidRPr="00486B93">
        <w:rPr>
          <w:rFonts w:ascii="Calibri" w:hAnsi="Calibri" w:cs="Calibri"/>
          <w:color w:val="FF0000"/>
          <w:sz w:val="22"/>
          <w:szCs w:val="22"/>
          <w:lang w:val="sr-Latn-CS"/>
        </w:rPr>
        <w:t xml:space="preserve"> </w:t>
      </w:r>
      <w:r w:rsidR="00B63D07" w:rsidRPr="00116F0B">
        <w:rPr>
          <w:rFonts w:ascii="Calibri" w:hAnsi="Calibri" w:cs="Calibri"/>
          <w:sz w:val="22"/>
          <w:szCs w:val="22"/>
          <w:lang w:val="sr-Latn-CS"/>
        </w:rPr>
        <w:t xml:space="preserve">Tenderskom dokumentacijom 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u Obrascu 2: Pregled ponude pod brojem 8 jasno stoji: ''Dokaz  o vlasništvu poslovnog prostora-pogona za primarnu preradu drveta; za polufinalnu i finalnu preradu drveta, osnovnih sredstava, opreme i mašina za primarnu proizvodnju drveta, osnovnih sredstava-opreme i mašina za polufinalnu i finalnu preradu drveta, list nepokretnosti i popisne liste''. Dokaz o vlasništvu je list nepokretnosti-posjedovni list koji glasi na p</w:t>
      </w:r>
      <w:r w:rsidRPr="00116F0B">
        <w:rPr>
          <w:rFonts w:asciiTheme="minorHAnsi" w:hAnsiTheme="minorHAnsi" w:cstheme="minorHAnsi"/>
          <w:sz w:val="22"/>
          <w:szCs w:val="22"/>
          <w:lang w:val="sr-Latn-CS"/>
        </w:rPr>
        <w:t>ravno lice-ponuđača učesnika 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avnom pozivu- tenedru. Detaljnim pregledom dokumentacije članice konzorcijuma ŠID, doo</w:t>
      </w:r>
      <w:r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’’19 Decembar ”, Andrijevica, utvrđeno je da je isti dostavio Ugovor o korišćenju zemljišta i poslovnog prostora po posjedovnom listu 341 KO Ulotina, Andrijevica od 27.07.2016 godine, zaključen između Jokić Moma iz Andrijevice i doo</w:t>
      </w:r>
      <w:r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’’19 Decembar ”, Andrijevica kao i posjedovni list na fizičko lice – Jokić Momo, izdat od Uprave za nekretnine P.J.Andrijevica br.111-956-559/2017 od 20.03.2017 godine (sa popisom sledeće imovine: 1. Livada 3 klase površine 872 m², 2.</w:t>
      </w:r>
      <w:r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kuća i zgrada površine 128 m² i dvorište od 500 m²). Ugovor o zakupu zemljišta i objekata i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lastRenderedPageBreak/>
        <w:t xml:space="preserve">list nepokretnosti na fizičko lice, koje navodi ponuđač a koji se nalaze u ponudi, </w:t>
      </w:r>
      <w:r w:rsidR="00B63D07" w:rsidRPr="00116F0B">
        <w:rPr>
          <w:rFonts w:asciiTheme="minorHAnsi" w:hAnsiTheme="minorHAnsi" w:cstheme="minorHAnsi"/>
          <w:b/>
          <w:sz w:val="22"/>
          <w:szCs w:val="22"/>
          <w:lang w:val="sr-Latn-CS"/>
        </w:rPr>
        <w:t>nijesu dokazi o vlasništvu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pomenutih objekata članice konzorcijuma doo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’’19 Decembar ”, Andrijevica kao pravnog lica-ponuđača, a posebno ne dokaz o vlasništvu poslovnog prostora-pogona za primarnu preradu drveta; polufinalnu i finalnu preradu drveta.  Sva ostala dokumenta,koje navodi ponuđač u prilog svojih tvrdnji, shodno uslovima iz Javnog poziva i tenderske dokumenatcije </w:t>
      </w:r>
      <w:r w:rsidR="00B63D07" w:rsidRPr="00116F0B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nijesu dokazi o vlasništvu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poslovnog prostora-pogona za primarnu preradu drveta; za polufinalnu i finalnu preradu drveta, ponuđača kao pravnog lica, već isključivo list nepokretnosti, a tačkom 3 stav 9 Javnog poziva  precizirano je da član konzorcijuma 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mora ispunjavati sve uslove iz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avnog poziva kao i nosilac ponude, što ovdje nije slučaj. Sva dokumenta, koje navodi ponuđač u prilog svojih tvrdnji, </w:t>
      </w:r>
      <w:r w:rsidR="00B63D07" w:rsidRPr="00116F0B">
        <w:rPr>
          <w:rFonts w:asciiTheme="minorHAnsi" w:hAnsiTheme="minorHAnsi" w:cstheme="minorHAnsi"/>
          <w:b/>
          <w:sz w:val="22"/>
          <w:szCs w:val="22"/>
          <w:lang w:val="sr-Latn-CS"/>
        </w:rPr>
        <w:t>nijesu dokazi o vlasništvu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pomenutih objekata i opreme a član konzorcijuma 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mora ispunjavati sve uslove iz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avnog poziva kao i nosilac ponude, što ovdje nije slučaj. 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avnom pozivu – tenderu jasno stoji da citiramo: ''Ponude koje su u predviđenom roku dostavljene bez </w:t>
      </w:r>
      <w:r w:rsidR="00B63D07" w:rsidRPr="00116F0B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svih traženih podataka i dokumentacije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ili na način koji nij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e u skladu sa uslovima iz ovog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avnog poziva i tenderske dokumentacije </w:t>
      </w:r>
      <w:r w:rsidR="00B63D07" w:rsidRPr="00116F0B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neće se uzeti u razmatranje i biće odbijene kao neprihvatljive.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Ponuđač može nastupiti samostalno ili kao član konzorcijuma, gdje svaki član konzorcijuma 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mora ispunjavati sve uslove iz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 kao i nosilac ponude. Ovdje to nije slučaj i zato je postupljeno kao u pobijanoj odluci. Zapisnik sa otvaranja javnih ponuda samo je konstatovao činjenicu o dostavljanju dokumenta gdje se nigdje ne određuje komisija o sadržaju te isprave i formalno-pravnoj ispravnosti.</w:t>
      </w:r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Komisija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slobodna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činjenice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uzeti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dokazane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odlučuje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svomu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uvjerenju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savjesne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B63D07" w:rsidRPr="00116F0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brižljive</w:t>
      </w:r>
      <w:proofErr w:type="spellEnd"/>
      <w:proofErr w:type="gram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ocjene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svakog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dokaza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posebno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svih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dokaza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zajedno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rezultata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cjelokupnog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. Postupak Javnog poziva je formalni postupak sa striktnim uslovima, kako smo naprijed iznijeli, koji su javno oglašeni i kojih se moraju pri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državati svi koji učestvuju na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avnom pozivu. Obaveza učesnika je da isp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une sve formalno pravne uslove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 a ne da komisiji određuju obim rada, metod i obaveze kao i da tu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mače odredbe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 i tenderske dokumentacije. U tom smislu Tenderska komisija je jasno navela koje uslove ponuđač, koji nastupa sam ili u konzorcijumu mora da ispuni da bi se ponuda razmatrala. Ako bi uslove javnog poziva tumačili onako kako to sugeriše podnosilac prigovora u ovoj pravnoj stvari onda bi doveli u ne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ravnopravni položaj učesnike 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avnom pozivu 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koji su ispunili sve uslove iz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poziva. Takvim ''kreativnim tumačenjem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'', favorizovali bi učesnike 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avnom pozivu koji se ne ponašaju sa pažnjom dobrog privrednika, koji nijesu pogone i objekte izgrađene na svom privatnom zemljištu registrovali i promjenili namjenu zemljišta, koji ne plaćaju porez na nepokretnosti kao pravna lica, firmarine i ostalo i imaju druga društveno neodgovorana ponašanja koje </w:t>
      </w:r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ova komisija nije mogla uvažiti t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zv. ''eliminatorni uslovi'', nije formulacija pravnog karaktera i ne mogu se u čitavom javnom postupku posmatrati i izolovati u odnosu na druge uslove koji sadrže imperativnu normu. Komisija odbacuje ponude koje su podnešene neblagovremeno ili ih odbija ako nijesu ispunjeni formalno-pravni uslovi </w:t>
      </w:r>
      <w:proofErr w:type="spellStart"/>
      <w:r w:rsidR="00F9691E" w:rsidRPr="00116F0B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="00F9691E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9691E" w:rsidRPr="00116F0B">
        <w:rPr>
          <w:rFonts w:asciiTheme="minorHAnsi" w:hAnsiTheme="minorHAnsi" w:cstheme="minorHAnsi"/>
          <w:sz w:val="22"/>
          <w:szCs w:val="22"/>
        </w:rPr>
        <w:t>J</w:t>
      </w:r>
      <w:r w:rsidR="00B63D07" w:rsidRPr="00116F0B">
        <w:rPr>
          <w:rFonts w:asciiTheme="minorHAnsi" w:hAnsiTheme="minorHAnsi" w:cstheme="minorHAnsi"/>
          <w:sz w:val="22"/>
          <w:szCs w:val="22"/>
        </w:rPr>
        <w:t>avnog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poziva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na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odlu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č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nih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č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injenica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utvr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đ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enih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, Komisija za sprovođenje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 ima imperativne norme za sprovođenje postupka i u drugim odredb</w:t>
      </w:r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ama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 i tenderske dokumentacije. Da je u ovoj upravnoj stvari, meritorno tumačenje koje sugeriše podnosilac prigovora Konzorcijum ŠID, onda bi staj</w:t>
      </w:r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ali samo eliminatorni uslovi 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avnom pozivu a ne sve drugo što smo naprijed naveli a što je obja</w:t>
      </w:r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vljeno 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avnom pozivu. Kako se ovdje radi o formalno-pravnim propustima koje smo bliže opisali i na osnovu kojih neispunjenja je ponuda odbijena pobijanom odlukom, nije se odlučivalo o sadržini ponude koja bi bila bodovana. Ne može se prihvatiti ono što se sugeriše da se u nedostatku dostavljanja svih propisanih elemenata ponude eventualni nedostatak ne boduje a ostalo prihvata. Osim što to kao mogućnost ne postoji u javnom pozivu nelogično je da se takva ponuda prihvata, nasuprot ponudi ponuđača koji je ispunio sve uslove javnog poziva, pridržava se dobrih poslovnih običaja i ponaša se društveno odgovorno. Drugačije postupanje tenderske komisije </w:t>
      </w:r>
      <w:proofErr w:type="spellStart"/>
      <w:r w:rsidR="00F9691E" w:rsidRPr="00116F0B">
        <w:rPr>
          <w:rFonts w:asciiTheme="minorHAnsi" w:hAnsiTheme="minorHAnsi" w:cstheme="minorHAnsi"/>
          <w:sz w:val="22"/>
          <w:szCs w:val="22"/>
        </w:rPr>
        <w:t>značilo</w:t>
      </w:r>
      <w:proofErr w:type="spellEnd"/>
      <w:r w:rsidR="00F9691E" w:rsidRPr="00116F0B">
        <w:rPr>
          <w:rFonts w:asciiTheme="minorHAnsi" w:hAnsiTheme="minorHAnsi" w:cstheme="minorHAnsi"/>
          <w:sz w:val="22"/>
          <w:szCs w:val="22"/>
        </w:rPr>
        <w:t xml:space="preserve"> bi da se </w:t>
      </w:r>
      <w:proofErr w:type="spellStart"/>
      <w:r w:rsidR="00F9691E" w:rsidRPr="00116F0B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="00F9691E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9691E" w:rsidRPr="00116F0B">
        <w:rPr>
          <w:rFonts w:asciiTheme="minorHAnsi" w:hAnsiTheme="minorHAnsi" w:cstheme="minorHAnsi"/>
          <w:sz w:val="22"/>
          <w:szCs w:val="22"/>
        </w:rPr>
        <w:t>J</w:t>
      </w:r>
      <w:r w:rsidR="00B63D07" w:rsidRPr="00116F0B">
        <w:rPr>
          <w:rFonts w:asciiTheme="minorHAnsi" w:hAnsiTheme="minorHAnsi" w:cstheme="minorHAnsi"/>
          <w:sz w:val="22"/>
          <w:szCs w:val="22"/>
        </w:rPr>
        <w:t>avnim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pozivom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ispunjava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cilj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a to je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dalji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razvoj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šumarstva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drvne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industrije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Crnoj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Gori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>.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Komisija nije vezana nikakvim ovlašćenjima i slično osim odredbama Zakona o opštem upravnom po</w:t>
      </w:r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stupku, odgovarajućim Uredbama V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lade Crne Gore, Javnim pozivom i tenderskom dokumentacijom i svojom slobodnom ocjenom dokaza na osnovu Zakona i savjesti. Tenderska dokumentacija je sastavni dio Javnog poziva u kome su data bliža upustva i nalozi podnsoiocima ponuda a što je obaveza ponuđača koju moraju poštovati u smislu svih instrukcija, (uslovi, upustva), forme, odredbe i specifikacije sadržane u tenderskoj dokumentaciji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>Tenderska komisija je cijenila i ostale navode iznijete u prigovoru i odlučila je da oni nijesu od uticaja na drugačije rješavanje ove upravne stvari.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>Sa izloženog Tenderska komisija je u svemu u skladu sa svojim ovlašćenjima, primjenom člana 17, Uredbe o prodaji i davanju u zakup stvari u državnoj imovini („Sl. list CG“, br. 44/10), i čl.234 i 235 stav 1 ZUP-a, odlučila kao u dispozitivu ove odluke.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>Ova odluka je konačna u upravnom postupku.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b/>
          <w:sz w:val="22"/>
          <w:szCs w:val="22"/>
          <w:lang w:val="sr-Latn-CS"/>
        </w:rPr>
        <w:t>PRAVNA POUKA:</w:t>
      </w:r>
      <w:r w:rsidRPr="00116F0B">
        <w:rPr>
          <w:rFonts w:ascii="Calibri" w:hAnsi="Calibri" w:cs="Calibri"/>
          <w:sz w:val="22"/>
          <w:szCs w:val="22"/>
          <w:lang w:val="sr-Latn-CS"/>
        </w:rPr>
        <w:t xml:space="preserve"> Protiv ove odluke može se pokrenuti upravni spor tužbom kod Uprvnog suda Crne Gore u roku od 30 dana od dana prijema ove odluke.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977930" w:rsidRPr="00116F0B" w:rsidRDefault="00977930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116F0B" w:rsidRDefault="00903499" w:rsidP="00FD16D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                                                                                            </w:t>
      </w:r>
      <w:r w:rsidR="00FD16DE" w:rsidRPr="00116F0B">
        <w:rPr>
          <w:rFonts w:ascii="Calibri" w:hAnsi="Calibri" w:cs="Calibri"/>
          <w:b/>
          <w:sz w:val="22"/>
          <w:szCs w:val="22"/>
          <w:lang w:val="sr-Latn-CS"/>
        </w:rPr>
        <w:t xml:space="preserve">Tenderska komisija:    </w:t>
      </w:r>
    </w:p>
    <w:p w:rsidR="00FD16DE" w:rsidRPr="00116F0B" w:rsidRDefault="00FD16DE" w:rsidP="00FD16D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b/>
          <w:sz w:val="22"/>
          <w:szCs w:val="22"/>
          <w:lang w:val="sr-Latn-CS"/>
        </w:rPr>
        <w:t xml:space="preserve">Dostavljeno:                                  </w:t>
      </w:r>
      <w:r w:rsidR="00977930" w:rsidRPr="00116F0B">
        <w:rPr>
          <w:rFonts w:ascii="Calibri" w:hAnsi="Calibri" w:cs="Calibri"/>
          <w:b/>
          <w:sz w:val="22"/>
          <w:szCs w:val="22"/>
          <w:lang w:val="sr-Latn-CS"/>
        </w:rPr>
        <w:t xml:space="preserve">                    </w:t>
      </w:r>
      <w:r w:rsidRPr="00116F0B">
        <w:rPr>
          <w:rFonts w:ascii="Calibri" w:hAnsi="Calibri" w:cs="Calibri"/>
          <w:b/>
          <w:sz w:val="22"/>
          <w:szCs w:val="22"/>
          <w:lang w:val="sr-Latn-CS"/>
        </w:rPr>
        <w:t xml:space="preserve">  </w:t>
      </w:r>
      <w:r w:rsidR="00977930" w:rsidRPr="00116F0B">
        <w:rPr>
          <w:rFonts w:ascii="Calibri" w:hAnsi="Calibri" w:cs="Calibri"/>
          <w:b/>
          <w:sz w:val="22"/>
          <w:szCs w:val="22"/>
          <w:lang w:val="sr-Latn-CS"/>
        </w:rPr>
        <w:t xml:space="preserve">   </w:t>
      </w:r>
      <w:r w:rsidRPr="00116F0B">
        <w:rPr>
          <w:rFonts w:ascii="Calibri" w:hAnsi="Calibri" w:cs="Calibri"/>
          <w:sz w:val="22"/>
          <w:szCs w:val="22"/>
          <w:lang w:val="sr-Latn-CS"/>
        </w:rPr>
        <w:t xml:space="preserve"> 1. Vule Bošković, predsjednik ____________________ 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 xml:space="preserve">-Podnosicu prigovora,             </w:t>
      </w:r>
      <w:r w:rsidR="00977930" w:rsidRPr="00116F0B">
        <w:rPr>
          <w:rFonts w:ascii="Calibri" w:hAnsi="Calibri" w:cs="Calibri"/>
          <w:sz w:val="22"/>
          <w:szCs w:val="22"/>
          <w:lang w:val="sr-Latn-CS"/>
        </w:rPr>
        <w:t xml:space="preserve">                               </w:t>
      </w:r>
      <w:r w:rsidRPr="00116F0B">
        <w:rPr>
          <w:rFonts w:ascii="Calibri" w:hAnsi="Calibri" w:cs="Calibri"/>
          <w:sz w:val="22"/>
          <w:szCs w:val="22"/>
          <w:lang w:val="sr-Latn-CS"/>
        </w:rPr>
        <w:t>2. Zoran Golubović, član         ____________________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 xml:space="preserve">-Uprvi za šume,                       </w:t>
      </w:r>
      <w:r w:rsidR="00977930" w:rsidRPr="00116F0B">
        <w:rPr>
          <w:rFonts w:ascii="Calibri" w:hAnsi="Calibri" w:cs="Calibri"/>
          <w:sz w:val="22"/>
          <w:szCs w:val="22"/>
          <w:lang w:val="sr-Latn-CS"/>
        </w:rPr>
        <w:t xml:space="preserve">                               </w:t>
      </w:r>
      <w:r w:rsidRPr="00116F0B">
        <w:rPr>
          <w:rFonts w:ascii="Calibri" w:hAnsi="Calibri" w:cs="Calibri"/>
          <w:sz w:val="22"/>
          <w:szCs w:val="22"/>
          <w:lang w:val="sr-Latn-CS"/>
        </w:rPr>
        <w:t xml:space="preserve"> 3. Goran Koljenšić, član           ____________________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 xml:space="preserve">- a/a                                         </w:t>
      </w:r>
      <w:r w:rsidR="00977930" w:rsidRPr="00116F0B">
        <w:rPr>
          <w:rFonts w:ascii="Calibri" w:hAnsi="Calibri" w:cs="Calibri"/>
          <w:sz w:val="22"/>
          <w:szCs w:val="22"/>
          <w:lang w:val="sr-Latn-CS"/>
        </w:rPr>
        <w:t xml:space="preserve">                                 </w:t>
      </w:r>
      <w:r w:rsidRPr="00116F0B">
        <w:rPr>
          <w:rFonts w:ascii="Calibri" w:hAnsi="Calibri" w:cs="Calibri"/>
          <w:sz w:val="22"/>
          <w:szCs w:val="22"/>
          <w:lang w:val="sr-Latn-CS"/>
        </w:rPr>
        <w:t xml:space="preserve"> 4. Milena Terzić, član              ____________________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 xml:space="preserve">   </w:t>
      </w:r>
      <w:r w:rsidR="00977930" w:rsidRPr="00116F0B">
        <w:rPr>
          <w:rFonts w:ascii="Calibri" w:hAnsi="Calibri" w:cs="Calibri"/>
          <w:sz w:val="22"/>
          <w:szCs w:val="22"/>
          <w:lang w:val="sr-Latn-CS"/>
        </w:rPr>
        <w:t xml:space="preserve">                                                                                 </w:t>
      </w:r>
      <w:r w:rsidR="00F9691E" w:rsidRPr="00116F0B">
        <w:rPr>
          <w:rFonts w:ascii="Calibri" w:hAnsi="Calibri" w:cs="Calibri"/>
          <w:sz w:val="22"/>
          <w:szCs w:val="22"/>
          <w:lang w:val="sr-Latn-CS"/>
        </w:rPr>
        <w:t xml:space="preserve">5. Pavle Međedović, član   </w:t>
      </w:r>
      <w:r w:rsidRPr="00116F0B">
        <w:rPr>
          <w:rFonts w:ascii="Calibri" w:hAnsi="Calibri" w:cs="Calibri"/>
          <w:sz w:val="22"/>
          <w:szCs w:val="22"/>
          <w:lang w:val="sr-Latn-CS"/>
        </w:rPr>
        <w:t xml:space="preserve">    ____________________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116F0B" w:rsidRDefault="00FD16DE" w:rsidP="00FD16DE">
      <w:pPr>
        <w:rPr>
          <w:lang w:val="sr-Latn-CS"/>
        </w:rPr>
      </w:pPr>
    </w:p>
    <w:p w:rsidR="00FD16DE" w:rsidRPr="00116F0B" w:rsidRDefault="00FD16DE" w:rsidP="00FD16DE">
      <w:pPr>
        <w:rPr>
          <w:lang w:val="sr-Latn-CS"/>
        </w:rPr>
      </w:pPr>
    </w:p>
    <w:p w:rsidR="00841AEE" w:rsidRDefault="00841AEE"/>
    <w:sectPr w:rsidR="00841AEE" w:rsidSect="00A2452E">
      <w:pgSz w:w="11906" w:h="16838"/>
      <w:pgMar w:top="63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D16DE"/>
    <w:rsid w:val="00013BD9"/>
    <w:rsid w:val="000D68C6"/>
    <w:rsid w:val="00116F0B"/>
    <w:rsid w:val="00127E81"/>
    <w:rsid w:val="002174EF"/>
    <w:rsid w:val="002264D2"/>
    <w:rsid w:val="00236FBF"/>
    <w:rsid w:val="00271CEC"/>
    <w:rsid w:val="003146E6"/>
    <w:rsid w:val="00326BD2"/>
    <w:rsid w:val="0034015D"/>
    <w:rsid w:val="00341195"/>
    <w:rsid w:val="0035652B"/>
    <w:rsid w:val="003778C8"/>
    <w:rsid w:val="00397F54"/>
    <w:rsid w:val="00416F15"/>
    <w:rsid w:val="0045716E"/>
    <w:rsid w:val="00483FF0"/>
    <w:rsid w:val="0049180D"/>
    <w:rsid w:val="00525DE0"/>
    <w:rsid w:val="0053018A"/>
    <w:rsid w:val="00556662"/>
    <w:rsid w:val="005A3BAC"/>
    <w:rsid w:val="005A4805"/>
    <w:rsid w:val="00616D5F"/>
    <w:rsid w:val="00627925"/>
    <w:rsid w:val="00631408"/>
    <w:rsid w:val="0065061D"/>
    <w:rsid w:val="00703990"/>
    <w:rsid w:val="007E6C5B"/>
    <w:rsid w:val="008027DF"/>
    <w:rsid w:val="00830AEC"/>
    <w:rsid w:val="00841AEE"/>
    <w:rsid w:val="008727B0"/>
    <w:rsid w:val="008D0F2E"/>
    <w:rsid w:val="00900F56"/>
    <w:rsid w:val="00903499"/>
    <w:rsid w:val="009061BD"/>
    <w:rsid w:val="00954DBC"/>
    <w:rsid w:val="00977930"/>
    <w:rsid w:val="009B4EF4"/>
    <w:rsid w:val="00A24820"/>
    <w:rsid w:val="00B63D07"/>
    <w:rsid w:val="00C23540"/>
    <w:rsid w:val="00C33A69"/>
    <w:rsid w:val="00C34F14"/>
    <w:rsid w:val="00CC742F"/>
    <w:rsid w:val="00D20C7B"/>
    <w:rsid w:val="00D60E88"/>
    <w:rsid w:val="00E160DC"/>
    <w:rsid w:val="00E416AD"/>
    <w:rsid w:val="00E92331"/>
    <w:rsid w:val="00F05EB1"/>
    <w:rsid w:val="00F31328"/>
    <w:rsid w:val="00F358C3"/>
    <w:rsid w:val="00F9691E"/>
    <w:rsid w:val="00FD0D1A"/>
    <w:rsid w:val="00FD16DE"/>
    <w:rsid w:val="00FE6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D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pc18</cp:lastModifiedBy>
  <cp:revision>38</cp:revision>
  <cp:lastPrinted>2017-05-18T05:39:00Z</cp:lastPrinted>
  <dcterms:created xsi:type="dcterms:W3CDTF">2017-05-17T10:02:00Z</dcterms:created>
  <dcterms:modified xsi:type="dcterms:W3CDTF">2017-05-25T14:27:00Z</dcterms:modified>
</cp:coreProperties>
</file>