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6B" w:rsidRPr="00F95B2E" w:rsidRDefault="00C65E6B" w:rsidP="00C65E6B">
      <w:pPr>
        <w:jc w:val="center"/>
        <w:rPr>
          <w:rFonts w:ascii="Calibri" w:hAnsi="Calibri" w:cs="Calibri"/>
          <w:b/>
          <w:sz w:val="22"/>
          <w:szCs w:val="22"/>
          <w:lang w:val="sr-Latn-CS"/>
        </w:rPr>
      </w:pPr>
      <w:r>
        <w:rPr>
          <w:rFonts w:ascii="Calibri" w:hAnsi="Calibri" w:cs="Calibri"/>
          <w:b/>
          <w:noProof/>
          <w:sz w:val="22"/>
          <w:szCs w:val="22"/>
          <w:lang w:val="sr-Latn-CS" w:eastAsia="sr-Latn-CS"/>
        </w:rPr>
        <w:drawing>
          <wp:inline distT="0" distB="0" distL="0" distR="0">
            <wp:extent cx="906145" cy="1025525"/>
            <wp:effectExtent l="0" t="0" r="8255" b="3175"/>
            <wp:docPr id="1" name="Picture 1" descr="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KOLO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145" cy="1025525"/>
                    </a:xfrm>
                    <a:prstGeom prst="rect">
                      <a:avLst/>
                    </a:prstGeom>
                    <a:noFill/>
                    <a:ln>
                      <a:noFill/>
                    </a:ln>
                  </pic:spPr>
                </pic:pic>
              </a:graphicData>
            </a:graphic>
          </wp:inline>
        </w:drawing>
      </w:r>
    </w:p>
    <w:p w:rsidR="00C65E6B" w:rsidRPr="00F95B2E" w:rsidRDefault="00C65E6B" w:rsidP="00C65E6B">
      <w:pPr>
        <w:jc w:val="center"/>
        <w:rPr>
          <w:rFonts w:ascii="Calibri" w:hAnsi="Calibri" w:cs="Calibri"/>
          <w:b/>
          <w:sz w:val="22"/>
          <w:szCs w:val="22"/>
          <w:lang w:val="sr-Latn-CS"/>
        </w:rPr>
      </w:pPr>
      <w:r w:rsidRPr="00F95B2E">
        <w:rPr>
          <w:rFonts w:ascii="Calibri" w:hAnsi="Calibri" w:cs="Calibri"/>
          <w:b/>
          <w:i/>
          <w:sz w:val="22"/>
          <w:szCs w:val="22"/>
          <w:lang w:val="sr-Latn-CS"/>
        </w:rPr>
        <w:t>Crna Gora</w:t>
      </w:r>
    </w:p>
    <w:p w:rsidR="00C65E6B" w:rsidRDefault="00C65E6B" w:rsidP="00C65E6B">
      <w:pPr>
        <w:jc w:val="center"/>
        <w:rPr>
          <w:rFonts w:ascii="Calibri" w:hAnsi="Calibri" w:cs="Calibri"/>
          <w:b/>
          <w:i/>
          <w:sz w:val="22"/>
          <w:szCs w:val="22"/>
          <w:lang w:val="pt-BR"/>
        </w:rPr>
      </w:pPr>
      <w:r w:rsidRPr="00F95B2E">
        <w:rPr>
          <w:rFonts w:ascii="Calibri" w:hAnsi="Calibri" w:cs="Calibri"/>
          <w:b/>
          <w:i/>
          <w:sz w:val="22"/>
          <w:szCs w:val="22"/>
          <w:lang w:val="pt-BR"/>
        </w:rPr>
        <w:t>Ministarstvo poljoprivrede i ruralnog razvoja</w:t>
      </w:r>
    </w:p>
    <w:p w:rsidR="00C65E6B" w:rsidRPr="00F95B2E" w:rsidRDefault="00C65E6B" w:rsidP="00C65E6B">
      <w:pPr>
        <w:jc w:val="center"/>
        <w:rPr>
          <w:rFonts w:ascii="Calibri" w:hAnsi="Calibri" w:cs="Calibri"/>
          <w:b/>
          <w:i/>
          <w:sz w:val="22"/>
          <w:szCs w:val="22"/>
          <w:lang w:val="pt-BR"/>
        </w:rPr>
      </w:pPr>
      <w:r>
        <w:rPr>
          <w:rFonts w:ascii="Calibri" w:hAnsi="Calibri" w:cs="Calibri"/>
          <w:b/>
          <w:i/>
          <w:sz w:val="22"/>
          <w:szCs w:val="22"/>
          <w:lang w:val="pt-BR"/>
        </w:rPr>
        <w:t>Uprava za šume</w:t>
      </w:r>
    </w:p>
    <w:p w:rsidR="00C65E6B" w:rsidRPr="00F95B2E" w:rsidRDefault="00C65E6B" w:rsidP="00C65E6B">
      <w:pPr>
        <w:jc w:val="both"/>
        <w:rPr>
          <w:rFonts w:ascii="Calibri" w:hAnsi="Calibri" w:cs="Calibri"/>
          <w:b/>
          <w:sz w:val="22"/>
          <w:szCs w:val="22"/>
        </w:rPr>
      </w:pPr>
      <w:r w:rsidRPr="00F95B2E">
        <w:rPr>
          <w:rFonts w:ascii="Calibri" w:hAnsi="Calibri" w:cs="Calibri"/>
          <w:b/>
          <w:sz w:val="22"/>
          <w:szCs w:val="22"/>
          <w:lang w:val="sr-Latn-CS"/>
        </w:rPr>
        <w:t xml:space="preserve">Broj: </w:t>
      </w:r>
      <w:r w:rsidR="00536796">
        <w:rPr>
          <w:rFonts w:ascii="Calibri" w:hAnsi="Calibri" w:cs="Calibri"/>
          <w:b/>
          <w:sz w:val="22"/>
          <w:szCs w:val="22"/>
          <w:lang w:val="sr-Latn-CS"/>
        </w:rPr>
        <w:t>2812/74</w:t>
      </w:r>
    </w:p>
    <w:p w:rsidR="00C65E6B" w:rsidRPr="00F95B2E" w:rsidRDefault="00C65E6B" w:rsidP="00C65E6B">
      <w:pPr>
        <w:jc w:val="both"/>
        <w:rPr>
          <w:rStyle w:val="FontStyle13"/>
          <w:rFonts w:ascii="Calibri" w:hAnsi="Calibri" w:cs="Calibri"/>
          <w:bCs w:val="0"/>
          <w:sz w:val="22"/>
          <w:szCs w:val="22"/>
          <w:lang w:val="sr-Latn-CS"/>
        </w:rPr>
      </w:pPr>
      <w:r w:rsidRPr="00F95B2E">
        <w:rPr>
          <w:rFonts w:ascii="Calibri" w:hAnsi="Calibri" w:cs="Calibri"/>
          <w:b/>
          <w:sz w:val="22"/>
          <w:szCs w:val="22"/>
          <w:lang w:val="sr-Latn-CS"/>
        </w:rPr>
        <w:t>P</w:t>
      </w:r>
      <w:r>
        <w:rPr>
          <w:rFonts w:ascii="Calibri" w:hAnsi="Calibri" w:cs="Calibri"/>
          <w:b/>
          <w:sz w:val="22"/>
          <w:szCs w:val="22"/>
          <w:lang w:val="sr-Latn-CS"/>
        </w:rPr>
        <w:t>ljevlja</w:t>
      </w:r>
      <w:r w:rsidRPr="00D04C21">
        <w:rPr>
          <w:rFonts w:ascii="Calibri" w:hAnsi="Calibri" w:cs="Calibri"/>
          <w:sz w:val="22"/>
          <w:szCs w:val="22"/>
          <w:lang w:val="sr-Latn-CS"/>
        </w:rPr>
        <w:t xml:space="preserve">, </w:t>
      </w:r>
      <w:r w:rsidR="00536796">
        <w:rPr>
          <w:rFonts w:ascii="Calibri" w:hAnsi="Calibri" w:cs="Calibri"/>
          <w:sz w:val="22"/>
          <w:szCs w:val="22"/>
          <w:lang w:val="sr-Latn-CS"/>
        </w:rPr>
        <w:t>25.05</w:t>
      </w:r>
      <w:r>
        <w:rPr>
          <w:rFonts w:ascii="Calibri" w:hAnsi="Calibri" w:cs="Calibri"/>
          <w:sz w:val="22"/>
          <w:szCs w:val="22"/>
          <w:lang w:val="sr-Latn-CS"/>
        </w:rPr>
        <w:t>.2017</w:t>
      </w:r>
      <w:r w:rsidRPr="00F95B2E">
        <w:rPr>
          <w:rFonts w:ascii="Calibri" w:hAnsi="Calibri" w:cs="Calibri"/>
          <w:sz w:val="22"/>
          <w:szCs w:val="22"/>
          <w:lang w:val="sr-Latn-CS"/>
        </w:rPr>
        <w:t>. godine</w:t>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r w:rsidRPr="00F95B2E">
        <w:rPr>
          <w:rFonts w:ascii="Calibri" w:hAnsi="Calibri" w:cs="Calibri"/>
          <w:sz w:val="22"/>
          <w:szCs w:val="22"/>
          <w:lang w:val="sr-Latn-CS"/>
        </w:rPr>
        <w:tab/>
      </w:r>
    </w:p>
    <w:p w:rsidR="00C65E6B" w:rsidRPr="00B93613" w:rsidRDefault="00C65E6B" w:rsidP="00C65E6B">
      <w:pPr>
        <w:rPr>
          <w:rFonts w:ascii="Calibri" w:hAnsi="Calibri" w:cs="Calibri"/>
          <w:sz w:val="22"/>
          <w:szCs w:val="22"/>
          <w:lang w:val="sr-Latn-CS"/>
        </w:rPr>
      </w:pP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r w:rsidRPr="00B93613">
        <w:rPr>
          <w:rFonts w:ascii="Calibri" w:hAnsi="Calibri" w:cs="Calibri"/>
          <w:sz w:val="22"/>
          <w:szCs w:val="22"/>
          <w:lang w:val="sr-Latn-CS"/>
        </w:rPr>
        <w:tab/>
      </w:r>
    </w:p>
    <w:p w:rsidR="00C65E6B" w:rsidRPr="00C65E6B" w:rsidRDefault="00C65E6B" w:rsidP="00C65E6B">
      <w:pPr>
        <w:tabs>
          <w:tab w:val="left" w:pos="1200"/>
          <w:tab w:val="left" w:pos="4860"/>
          <w:tab w:val="center" w:pos="6480"/>
        </w:tabs>
        <w:jc w:val="both"/>
        <w:rPr>
          <w:rFonts w:ascii="Calibri" w:hAnsi="Calibri" w:cs="Calibri"/>
          <w:sz w:val="22"/>
          <w:szCs w:val="22"/>
          <w:lang w:val="sr-Latn-CS"/>
        </w:rPr>
      </w:pPr>
      <w:r w:rsidRPr="00881CD8">
        <w:rPr>
          <w:rFonts w:ascii="Calibri" w:hAnsi="Calibri" w:cs="Calibri"/>
          <w:b/>
          <w:sz w:val="22"/>
          <w:szCs w:val="22"/>
          <w:lang w:val="sr-Latn-CS"/>
        </w:rPr>
        <w:t>Tenderska komisija</w:t>
      </w:r>
      <w:r w:rsidRPr="00B93613">
        <w:rPr>
          <w:rFonts w:ascii="Calibri" w:hAnsi="Calibri" w:cs="Calibri"/>
          <w:sz w:val="22"/>
          <w:szCs w:val="22"/>
          <w:lang w:val="sr-Latn-CS"/>
        </w:rPr>
        <w:t xml:space="preserve"> za sprovođenje postupka davanja šuma u državnoj svojini na korišćenje prodajom </w:t>
      </w:r>
      <w:r>
        <w:rPr>
          <w:rFonts w:ascii="Calibri" w:hAnsi="Calibri" w:cs="Calibri"/>
          <w:sz w:val="22"/>
          <w:szCs w:val="22"/>
          <w:lang w:val="sr-Latn-CS"/>
        </w:rPr>
        <w:t>drveta u dubećem stanju, za 2017</w:t>
      </w:r>
      <w:r w:rsidRPr="00B93613">
        <w:rPr>
          <w:rFonts w:ascii="Calibri" w:hAnsi="Calibri" w:cs="Calibri"/>
          <w:sz w:val="22"/>
          <w:szCs w:val="22"/>
          <w:lang w:val="sr-Latn-CS"/>
        </w:rPr>
        <w:t>. godinu, formirana rješenjem Ministarstva poljoprivrede i rur</w:t>
      </w:r>
      <w:r>
        <w:rPr>
          <w:rFonts w:ascii="Calibri" w:hAnsi="Calibri" w:cs="Calibri"/>
          <w:sz w:val="22"/>
          <w:szCs w:val="22"/>
          <w:lang w:val="sr-Latn-CS"/>
        </w:rPr>
        <w:t xml:space="preserve">alnog razvoja-Uprave za šume, broj 1661 od 06.04.2017 </w:t>
      </w:r>
      <w:r w:rsidRPr="00B93613">
        <w:rPr>
          <w:rFonts w:ascii="Calibri" w:hAnsi="Calibri" w:cs="Calibri"/>
          <w:sz w:val="22"/>
          <w:szCs w:val="22"/>
          <w:lang w:val="sr-Latn-CS"/>
        </w:rPr>
        <w:t>godine, na osnovu čl. 6 st. 1 i 4, 15, 16 i 17 Uredbe o prodaji i davanju u zakup stvari u državnoj imovini („Sl. list CG“, br. 44/10),</w:t>
      </w:r>
      <w:r>
        <w:rPr>
          <w:rFonts w:ascii="Calibri" w:hAnsi="Calibri" w:cs="Calibri"/>
          <w:sz w:val="22"/>
          <w:szCs w:val="22"/>
          <w:lang w:val="sr-Latn-CS"/>
        </w:rPr>
        <w:t xml:space="preserve"> i člana 4 stav 2 Odluke Vlade Crne Gore o davanju šuma u državnoj svojini na korišćenje prodajom drveta u dubećem stanju (,,Sl.list CG'', br.15/17 ), za 2017 godinu br.07-365 od 16.02.2017 godine,</w:t>
      </w:r>
      <w:r w:rsidRPr="00B93613">
        <w:rPr>
          <w:rFonts w:ascii="Calibri" w:hAnsi="Calibri" w:cs="Calibri"/>
          <w:sz w:val="22"/>
          <w:szCs w:val="22"/>
          <w:lang w:val="sr-Latn-CS"/>
        </w:rPr>
        <w:t xml:space="preserve"> a u vezi sa članom </w:t>
      </w:r>
      <w:r w:rsidRPr="003B3D62">
        <w:rPr>
          <w:rFonts w:ascii="Calibri" w:hAnsi="Calibri" w:cs="Calibri"/>
          <w:sz w:val="22"/>
          <w:szCs w:val="22"/>
          <w:lang w:val="sr-Latn-CS"/>
        </w:rPr>
        <w:t xml:space="preserve">196 Zakona o opštem upravnom postupku, </w:t>
      </w:r>
      <w:r w:rsidRPr="00B93613">
        <w:rPr>
          <w:rFonts w:ascii="Calibri" w:hAnsi="Calibri" w:cs="Calibri"/>
          <w:sz w:val="22"/>
          <w:szCs w:val="22"/>
          <w:lang w:val="sr-Latn-CS"/>
        </w:rPr>
        <w:t>u postupku po Javnom pozivu za davanje šuma na korišćenje prodajom drveta u dubećem stan</w:t>
      </w:r>
      <w:r>
        <w:rPr>
          <w:rFonts w:ascii="Calibri" w:hAnsi="Calibri" w:cs="Calibri"/>
          <w:sz w:val="22"/>
          <w:szCs w:val="22"/>
          <w:lang w:val="sr-Latn-CS"/>
        </w:rPr>
        <w:t>ju, za 2017. godinu, broj 1360 od 23.</w:t>
      </w:r>
      <w:r w:rsidRPr="00B93613">
        <w:rPr>
          <w:rFonts w:ascii="Calibri" w:hAnsi="Calibri" w:cs="Calibri"/>
          <w:sz w:val="22"/>
          <w:szCs w:val="22"/>
          <w:lang w:val="sr-Latn-CS"/>
        </w:rPr>
        <w:t>0</w:t>
      </w:r>
      <w:r>
        <w:rPr>
          <w:rFonts w:ascii="Calibri" w:hAnsi="Calibri" w:cs="Calibri"/>
          <w:sz w:val="22"/>
          <w:szCs w:val="22"/>
          <w:lang w:val="sr-Latn-CS"/>
        </w:rPr>
        <w:t>3.2017</w:t>
      </w:r>
      <w:r w:rsidRPr="00B93613">
        <w:rPr>
          <w:rFonts w:ascii="Calibri" w:hAnsi="Calibri" w:cs="Calibri"/>
          <w:sz w:val="22"/>
          <w:szCs w:val="22"/>
          <w:lang w:val="sr-Latn-CS"/>
        </w:rPr>
        <w:t>. godine, koji je objavilo Ministarstvo poljoprivrede i ruralnog razvoja</w:t>
      </w:r>
      <w:r>
        <w:rPr>
          <w:rFonts w:ascii="Calibri" w:hAnsi="Calibri" w:cs="Calibri"/>
          <w:sz w:val="22"/>
          <w:szCs w:val="22"/>
          <w:lang w:val="sr-Latn-CS"/>
        </w:rPr>
        <w:t>-Uprava za šume</w:t>
      </w:r>
      <w:r w:rsidRPr="00B93613">
        <w:rPr>
          <w:rFonts w:ascii="Calibri" w:hAnsi="Calibri" w:cs="Calibri"/>
          <w:sz w:val="22"/>
          <w:szCs w:val="22"/>
          <w:lang w:val="sr-Latn-CS"/>
        </w:rPr>
        <w:t xml:space="preserve">, </w:t>
      </w:r>
      <w:r w:rsidRPr="00881CD8">
        <w:rPr>
          <w:rFonts w:ascii="Calibri" w:hAnsi="Calibri" w:cs="Calibri"/>
          <w:b/>
          <w:sz w:val="22"/>
          <w:szCs w:val="22"/>
          <w:lang w:val="sr-Latn-CS"/>
        </w:rPr>
        <w:t>rje</w:t>
      </w:r>
      <w:proofErr w:type="spellStart"/>
      <w:r>
        <w:rPr>
          <w:rFonts w:ascii="Calibri" w:hAnsi="Calibri" w:cs="Calibri"/>
          <w:b/>
          <w:sz w:val="22"/>
          <w:szCs w:val="22"/>
        </w:rPr>
        <w:t>šavajući</w:t>
      </w:r>
      <w:proofErr w:type="spellEnd"/>
      <w:r>
        <w:rPr>
          <w:rFonts w:ascii="Calibri" w:hAnsi="Calibri" w:cs="Calibri"/>
          <w:b/>
          <w:sz w:val="22"/>
          <w:szCs w:val="22"/>
        </w:rPr>
        <w:t xml:space="preserve"> u </w:t>
      </w:r>
      <w:proofErr w:type="spellStart"/>
      <w:r>
        <w:rPr>
          <w:rFonts w:ascii="Calibri" w:hAnsi="Calibri" w:cs="Calibri"/>
          <w:b/>
          <w:sz w:val="22"/>
          <w:szCs w:val="22"/>
        </w:rPr>
        <w:t>prvom</w:t>
      </w:r>
      <w:proofErr w:type="spellEnd"/>
      <w:r w:rsidR="00B93A89">
        <w:rPr>
          <w:rFonts w:ascii="Calibri" w:hAnsi="Calibri" w:cs="Calibri"/>
          <w:b/>
          <w:sz w:val="22"/>
          <w:szCs w:val="22"/>
        </w:rPr>
        <w:t xml:space="preserve"> </w:t>
      </w:r>
      <w:proofErr w:type="spellStart"/>
      <w:r w:rsidRPr="00881CD8">
        <w:rPr>
          <w:rFonts w:ascii="Calibri" w:hAnsi="Calibri" w:cs="Calibri"/>
          <w:b/>
          <w:sz w:val="22"/>
          <w:szCs w:val="22"/>
        </w:rPr>
        <w:t>stepenu</w:t>
      </w:r>
      <w:proofErr w:type="spellEnd"/>
      <w:r>
        <w:rPr>
          <w:rFonts w:ascii="Calibri" w:hAnsi="Calibri" w:cs="Calibri"/>
          <w:b/>
          <w:sz w:val="22"/>
          <w:szCs w:val="22"/>
        </w:rPr>
        <w:t xml:space="preserve">, </w:t>
      </w:r>
      <w:proofErr w:type="spellStart"/>
      <w:r>
        <w:rPr>
          <w:rFonts w:ascii="Calibri" w:hAnsi="Calibri" w:cs="Calibri"/>
          <w:sz w:val="22"/>
          <w:szCs w:val="22"/>
        </w:rPr>
        <w:t>povodom</w:t>
      </w:r>
      <w:proofErr w:type="spellEnd"/>
      <w:r w:rsidR="002C5A67">
        <w:rPr>
          <w:rFonts w:ascii="Calibri" w:hAnsi="Calibri" w:cs="Calibri"/>
          <w:sz w:val="22"/>
          <w:szCs w:val="22"/>
        </w:rPr>
        <w:t xml:space="preserve"> </w:t>
      </w:r>
      <w:proofErr w:type="spellStart"/>
      <w:r>
        <w:rPr>
          <w:rFonts w:ascii="Calibri" w:hAnsi="Calibri" w:cs="Calibri"/>
          <w:sz w:val="22"/>
          <w:szCs w:val="22"/>
        </w:rPr>
        <w:t>prigovora</w:t>
      </w:r>
      <w:proofErr w:type="spellEnd"/>
      <w:r>
        <w:rPr>
          <w:rFonts w:ascii="Calibri" w:hAnsi="Calibri" w:cs="Calibri"/>
          <w:sz w:val="22"/>
          <w:szCs w:val="22"/>
        </w:rPr>
        <w:t>,</w:t>
      </w:r>
      <w:r w:rsidR="003C08DA">
        <w:rPr>
          <w:rFonts w:ascii="Calibri" w:hAnsi="Calibri" w:cs="Calibri"/>
          <w:sz w:val="22"/>
          <w:szCs w:val="22"/>
          <w:lang w:val="sr-Latn-CS"/>
        </w:rPr>
        <w:t>Konzorcijum članica ( Doo „Brezna Future“,Plužine; Doo „Drvex“,Nikšić i Doo „</w:t>
      </w:r>
      <w:r w:rsidRPr="00C65E6B">
        <w:rPr>
          <w:rFonts w:ascii="Calibri" w:hAnsi="Calibri" w:cs="Calibri"/>
          <w:sz w:val="22"/>
          <w:szCs w:val="22"/>
          <w:lang w:val="sr-Latn-CS"/>
        </w:rPr>
        <w:t>Hils“,Kolašin)</w:t>
      </w:r>
      <w:r>
        <w:rPr>
          <w:rFonts w:ascii="Calibri" w:hAnsi="Calibri" w:cs="Calibri"/>
          <w:sz w:val="22"/>
          <w:szCs w:val="22"/>
          <w:lang w:val="sr-Latn-CS"/>
        </w:rPr>
        <w:t>,</w:t>
      </w:r>
      <w:r w:rsidR="003C08DA">
        <w:rPr>
          <w:rFonts w:ascii="Calibri" w:hAnsi="Calibri" w:cs="Calibri"/>
          <w:sz w:val="22"/>
          <w:szCs w:val="22"/>
          <w:lang w:val="sr-Latn-CS"/>
        </w:rPr>
        <w:t xml:space="preserve"> </w:t>
      </w:r>
      <w:r>
        <w:rPr>
          <w:rFonts w:ascii="Calibri" w:hAnsi="Calibri" w:cs="Calibri"/>
          <w:sz w:val="22"/>
          <w:szCs w:val="22"/>
          <w:lang w:val="sr-Latn-CS"/>
        </w:rPr>
        <w:t>protiv Odluke tenderske komisije broj:</w:t>
      </w:r>
      <w:r w:rsidR="003578A8">
        <w:rPr>
          <w:rFonts w:ascii="Calibri" w:hAnsi="Calibri" w:cs="Calibri"/>
          <w:sz w:val="22"/>
          <w:szCs w:val="22"/>
          <w:lang w:val="sr-Latn-CS"/>
        </w:rPr>
        <w:t xml:space="preserve"> </w:t>
      </w:r>
      <w:r w:rsidR="002A7E3F">
        <w:rPr>
          <w:rFonts w:ascii="Calibri" w:hAnsi="Calibri" w:cs="Calibri"/>
          <w:sz w:val="22"/>
          <w:szCs w:val="22"/>
          <w:lang w:val="sr-Latn-CS"/>
        </w:rPr>
        <w:t>2253/44</w:t>
      </w:r>
      <w:r>
        <w:rPr>
          <w:rFonts w:ascii="Calibri" w:hAnsi="Calibri" w:cs="Calibri"/>
          <w:sz w:val="22"/>
          <w:szCs w:val="22"/>
          <w:lang w:val="sr-Latn-CS"/>
        </w:rPr>
        <w:t xml:space="preserve"> od 04.05.2017.godine,</w:t>
      </w:r>
      <w:r w:rsidR="000041CC">
        <w:rPr>
          <w:rFonts w:ascii="Calibri" w:hAnsi="Calibri" w:cs="Calibri"/>
          <w:sz w:val="22"/>
          <w:szCs w:val="22"/>
          <w:lang w:val="sr-Latn-CS"/>
        </w:rPr>
        <w:t xml:space="preserve"> </w:t>
      </w:r>
      <w:r w:rsidRPr="00A1712F">
        <w:rPr>
          <w:rFonts w:ascii="Calibri" w:hAnsi="Calibri" w:cs="Calibri"/>
          <w:b/>
          <w:sz w:val="22"/>
          <w:szCs w:val="22"/>
          <w:lang w:val="sr-Latn-CS"/>
        </w:rPr>
        <w:t>d o n o s i</w:t>
      </w:r>
    </w:p>
    <w:p w:rsidR="00C65E6B" w:rsidRPr="00B93613" w:rsidRDefault="00C65E6B" w:rsidP="00C65E6B">
      <w:pPr>
        <w:tabs>
          <w:tab w:val="left" w:pos="4860"/>
        </w:tabs>
        <w:rPr>
          <w:rFonts w:ascii="Calibri" w:hAnsi="Calibri" w:cs="Calibri"/>
          <w:b/>
          <w:sz w:val="22"/>
          <w:szCs w:val="22"/>
          <w:lang w:val="sr-Latn-CS"/>
        </w:rPr>
      </w:pPr>
    </w:p>
    <w:p w:rsidR="00C65E6B" w:rsidRPr="00264DCC" w:rsidRDefault="00C65E6B" w:rsidP="00C65E6B">
      <w:pPr>
        <w:tabs>
          <w:tab w:val="left" w:pos="4860"/>
        </w:tabs>
        <w:jc w:val="center"/>
        <w:rPr>
          <w:rFonts w:ascii="Calibri" w:hAnsi="Calibri" w:cs="Calibri"/>
          <w:b/>
          <w:sz w:val="22"/>
          <w:szCs w:val="22"/>
          <w:lang w:val="sr-Latn-CS"/>
        </w:rPr>
      </w:pPr>
      <w:r w:rsidRPr="00B93613">
        <w:rPr>
          <w:rFonts w:ascii="Calibri" w:hAnsi="Calibri" w:cs="Calibri"/>
          <w:b/>
          <w:sz w:val="22"/>
          <w:szCs w:val="22"/>
          <w:lang w:val="sr-Latn-CS"/>
        </w:rPr>
        <w:t>O  D  L  U  K  U</w:t>
      </w:r>
    </w:p>
    <w:p w:rsidR="00C65E6B" w:rsidRPr="009319C1" w:rsidRDefault="00C65E6B" w:rsidP="00C65E6B">
      <w:pPr>
        <w:tabs>
          <w:tab w:val="left" w:pos="1200"/>
          <w:tab w:val="left" w:pos="4860"/>
          <w:tab w:val="center" w:pos="6480"/>
        </w:tabs>
        <w:jc w:val="both"/>
        <w:rPr>
          <w:rFonts w:ascii="Calibri" w:hAnsi="Calibri" w:cs="Calibri"/>
          <w:sz w:val="22"/>
          <w:szCs w:val="22"/>
          <w:lang w:val="sr-Latn-CS"/>
        </w:rPr>
      </w:pPr>
    </w:p>
    <w:p w:rsidR="00C65E6B" w:rsidRPr="00B93613" w:rsidRDefault="00C65E6B" w:rsidP="00C65E6B">
      <w:pPr>
        <w:tabs>
          <w:tab w:val="left" w:pos="1035"/>
        </w:tabs>
        <w:jc w:val="both"/>
        <w:rPr>
          <w:rFonts w:ascii="Calibri" w:hAnsi="Calibri" w:cs="Calibri"/>
          <w:sz w:val="22"/>
          <w:szCs w:val="22"/>
          <w:lang w:val="sr-Latn-CS"/>
        </w:rPr>
      </w:pPr>
      <w:r w:rsidRPr="00881CD8">
        <w:rPr>
          <w:rFonts w:ascii="Calibri" w:hAnsi="Calibri" w:cs="Calibri"/>
          <w:b/>
          <w:color w:val="000000"/>
          <w:sz w:val="22"/>
          <w:szCs w:val="22"/>
          <w:lang w:val="sr-Latn-CS"/>
        </w:rPr>
        <w:t>PRIGOVOR</w:t>
      </w:r>
      <w:r>
        <w:rPr>
          <w:rFonts w:ascii="Calibri" w:hAnsi="Calibri" w:cs="Calibri"/>
          <w:sz w:val="22"/>
          <w:szCs w:val="22"/>
          <w:lang w:val="sr-Latn-CS"/>
        </w:rPr>
        <w:t>,</w:t>
      </w:r>
      <w:r w:rsidR="00B93A89">
        <w:rPr>
          <w:rFonts w:ascii="Calibri" w:hAnsi="Calibri" w:cs="Calibri"/>
          <w:sz w:val="22"/>
          <w:szCs w:val="22"/>
          <w:lang w:val="sr-Latn-CS"/>
        </w:rPr>
        <w:t xml:space="preserve"> </w:t>
      </w:r>
      <w:r w:rsidR="003578A8">
        <w:rPr>
          <w:rFonts w:ascii="Calibri" w:hAnsi="Calibri" w:cs="Calibri"/>
          <w:sz w:val="22"/>
          <w:szCs w:val="22"/>
          <w:lang w:val="sr-Latn-CS"/>
        </w:rPr>
        <w:t>Konzorcijum članica ( Doo „</w:t>
      </w:r>
      <w:r w:rsidRPr="00C65E6B">
        <w:rPr>
          <w:rFonts w:ascii="Calibri" w:hAnsi="Calibri" w:cs="Calibri"/>
          <w:sz w:val="22"/>
          <w:szCs w:val="22"/>
          <w:lang w:val="sr-Latn-CS"/>
        </w:rPr>
        <w:t>Brezna Future“,</w:t>
      </w:r>
      <w:r w:rsidR="003578A8">
        <w:rPr>
          <w:rFonts w:ascii="Calibri" w:hAnsi="Calibri" w:cs="Calibri"/>
          <w:sz w:val="22"/>
          <w:szCs w:val="22"/>
          <w:lang w:val="sr-Latn-CS"/>
        </w:rPr>
        <w:t xml:space="preserve"> </w:t>
      </w:r>
      <w:r w:rsidRPr="00C65E6B">
        <w:rPr>
          <w:rFonts w:ascii="Calibri" w:hAnsi="Calibri" w:cs="Calibri"/>
          <w:sz w:val="22"/>
          <w:szCs w:val="22"/>
          <w:lang w:val="sr-Latn-CS"/>
        </w:rPr>
        <w:t>Plužine; Doo“Drvex“,</w:t>
      </w:r>
      <w:r w:rsidR="003578A8">
        <w:rPr>
          <w:rFonts w:ascii="Calibri" w:hAnsi="Calibri" w:cs="Calibri"/>
          <w:sz w:val="22"/>
          <w:szCs w:val="22"/>
          <w:lang w:val="sr-Latn-CS"/>
        </w:rPr>
        <w:t xml:space="preserve"> Nikšić i Doo „</w:t>
      </w:r>
      <w:r w:rsidRPr="00C65E6B">
        <w:rPr>
          <w:rFonts w:ascii="Calibri" w:hAnsi="Calibri" w:cs="Calibri"/>
          <w:sz w:val="22"/>
          <w:szCs w:val="22"/>
          <w:lang w:val="sr-Latn-CS"/>
        </w:rPr>
        <w:t>Hils“,Kolašin)</w:t>
      </w:r>
      <w:r>
        <w:rPr>
          <w:rFonts w:ascii="Calibri" w:hAnsi="Calibri" w:cs="Calibri"/>
          <w:sz w:val="22"/>
          <w:szCs w:val="22"/>
          <w:lang w:val="sr-Latn-CS"/>
        </w:rPr>
        <w:t>, protiv Odluke</w:t>
      </w:r>
      <w:r w:rsidR="002A7E3F">
        <w:rPr>
          <w:rFonts w:ascii="Calibri" w:hAnsi="Calibri" w:cs="Calibri"/>
          <w:sz w:val="22"/>
          <w:szCs w:val="22"/>
          <w:lang w:val="sr-Latn-CS"/>
        </w:rPr>
        <w:t xml:space="preserve"> tenderske komisije broj 2253/44</w:t>
      </w:r>
      <w:r>
        <w:rPr>
          <w:rFonts w:ascii="Calibri" w:hAnsi="Calibri" w:cs="Calibri"/>
          <w:sz w:val="22"/>
          <w:szCs w:val="22"/>
          <w:lang w:val="sr-Latn-CS"/>
        </w:rPr>
        <w:t xml:space="preserve"> od 04.05.2017.godine, </w:t>
      </w:r>
      <w:r w:rsidRPr="00881CD8">
        <w:rPr>
          <w:rFonts w:ascii="Calibri" w:hAnsi="Calibri" w:cs="Calibri"/>
          <w:b/>
          <w:sz w:val="22"/>
          <w:szCs w:val="22"/>
          <w:lang w:val="sr-Latn-CS"/>
        </w:rPr>
        <w:t>odbija se kao neosnovan</w:t>
      </w:r>
      <w:r w:rsidR="003578A8">
        <w:rPr>
          <w:rFonts w:ascii="Calibri" w:hAnsi="Calibri" w:cs="Calibri"/>
          <w:b/>
          <w:sz w:val="22"/>
          <w:szCs w:val="22"/>
          <w:lang w:val="sr-Latn-CS"/>
        </w:rPr>
        <w:t>.</w:t>
      </w:r>
    </w:p>
    <w:p w:rsidR="00C65E6B" w:rsidRPr="00F95B2E" w:rsidRDefault="00C65E6B" w:rsidP="00C65E6B">
      <w:pPr>
        <w:tabs>
          <w:tab w:val="left" w:pos="1200"/>
          <w:tab w:val="left" w:pos="4860"/>
          <w:tab w:val="center" w:pos="6480"/>
        </w:tabs>
        <w:jc w:val="both"/>
        <w:rPr>
          <w:rFonts w:ascii="Calibri" w:hAnsi="Calibri" w:cs="Calibri"/>
          <w:color w:val="000000"/>
          <w:sz w:val="22"/>
          <w:szCs w:val="22"/>
          <w:lang w:val="sr-Latn-CS"/>
        </w:rPr>
      </w:pPr>
    </w:p>
    <w:p w:rsidR="00C65E6B" w:rsidRDefault="00C65E6B" w:rsidP="00C65E6B">
      <w:pPr>
        <w:jc w:val="center"/>
        <w:rPr>
          <w:rFonts w:ascii="Calibri" w:hAnsi="Calibri" w:cs="Calibri"/>
          <w:b/>
          <w:color w:val="000000"/>
          <w:sz w:val="22"/>
          <w:szCs w:val="22"/>
          <w:lang w:val="sr-Latn-CS"/>
        </w:rPr>
      </w:pPr>
      <w:r w:rsidRPr="00F95B2E">
        <w:rPr>
          <w:rFonts w:ascii="Calibri" w:hAnsi="Calibri" w:cs="Calibri"/>
          <w:b/>
          <w:color w:val="000000"/>
          <w:sz w:val="22"/>
          <w:szCs w:val="22"/>
          <w:lang w:val="sr-Latn-CS"/>
        </w:rPr>
        <w:t>O  b  r  a  z  l  o  ž  e  nj  e</w:t>
      </w:r>
    </w:p>
    <w:p w:rsidR="00C65E6B" w:rsidRDefault="00C65E6B" w:rsidP="00C65E6B">
      <w:pPr>
        <w:jc w:val="both"/>
        <w:rPr>
          <w:rFonts w:ascii="Calibri" w:hAnsi="Calibri" w:cs="Calibri"/>
          <w:b/>
          <w:color w:val="000000"/>
          <w:sz w:val="22"/>
          <w:szCs w:val="22"/>
          <w:lang w:val="sr-Latn-CS"/>
        </w:rPr>
      </w:pPr>
    </w:p>
    <w:p w:rsidR="00C65E6B" w:rsidRPr="000A5754" w:rsidRDefault="00C65E6B" w:rsidP="00C65E6B">
      <w:pPr>
        <w:jc w:val="both"/>
        <w:rPr>
          <w:rFonts w:ascii="Calibri" w:hAnsi="Calibri" w:cs="Calibri"/>
          <w:sz w:val="22"/>
          <w:szCs w:val="22"/>
          <w:lang w:val="sr-Latn-CS"/>
        </w:rPr>
      </w:pPr>
      <w:r>
        <w:rPr>
          <w:rFonts w:ascii="Calibri" w:hAnsi="Calibri" w:cs="Calibri"/>
          <w:color w:val="000000"/>
          <w:sz w:val="22"/>
          <w:szCs w:val="22"/>
          <w:lang w:val="sr-Latn-CS"/>
        </w:rPr>
        <w:t xml:space="preserve">Dispozitivom pobijane odluke, tenderska komisija je odbila kao neprihvatljivu ponudu </w:t>
      </w:r>
      <w:r w:rsidR="003578A8">
        <w:rPr>
          <w:rFonts w:ascii="Calibri" w:hAnsi="Calibri" w:cs="Calibri"/>
          <w:sz w:val="22"/>
          <w:szCs w:val="22"/>
          <w:lang w:val="sr-Latn-CS"/>
        </w:rPr>
        <w:t>Konzorcijum članica ( Doo „Brezna Future“,Plužine; Doo „Drvex“,Nikšić i Doo „</w:t>
      </w:r>
      <w:r w:rsidRPr="00C65E6B">
        <w:rPr>
          <w:rFonts w:ascii="Calibri" w:hAnsi="Calibri" w:cs="Calibri"/>
          <w:sz w:val="22"/>
          <w:szCs w:val="22"/>
          <w:lang w:val="sr-Latn-CS"/>
        </w:rPr>
        <w:t>Hils“,Kolašin)</w:t>
      </w:r>
      <w:r>
        <w:rPr>
          <w:rFonts w:ascii="Calibri" w:hAnsi="Calibri" w:cs="Calibri"/>
          <w:sz w:val="22"/>
          <w:szCs w:val="22"/>
          <w:lang w:val="sr-Latn-CS"/>
        </w:rPr>
        <w:t>,</w:t>
      </w:r>
      <w:r w:rsidR="00B93A89">
        <w:rPr>
          <w:rFonts w:ascii="Calibri" w:hAnsi="Calibri" w:cs="Calibri"/>
          <w:sz w:val="22"/>
          <w:szCs w:val="22"/>
          <w:lang w:val="sr-Latn-CS"/>
        </w:rPr>
        <w:t xml:space="preserve"> </w:t>
      </w:r>
      <w:r>
        <w:rPr>
          <w:rFonts w:ascii="Calibri" w:hAnsi="Calibri" w:cs="Calibri"/>
          <w:sz w:val="22"/>
          <w:szCs w:val="22"/>
          <w:lang w:val="sr-Latn-CS"/>
        </w:rPr>
        <w:t>iz razloga neispunjenja uslova iz Javnog poziva jer isti konzorcijum kao ponuđač, odnosno član konzorcijuma,</w:t>
      </w:r>
      <w:r w:rsidR="00B93A89">
        <w:rPr>
          <w:rFonts w:ascii="Calibri" w:hAnsi="Calibri" w:cs="Calibri"/>
          <w:sz w:val="22"/>
          <w:szCs w:val="22"/>
          <w:lang w:val="sr-Latn-CS"/>
        </w:rPr>
        <w:t xml:space="preserve"> </w:t>
      </w:r>
      <w:r w:rsidR="003578A8">
        <w:rPr>
          <w:rFonts w:ascii="Calibri" w:hAnsi="Calibri" w:cs="Calibri"/>
          <w:sz w:val="22"/>
          <w:szCs w:val="22"/>
          <w:lang w:val="sr-Latn-CS"/>
        </w:rPr>
        <w:t>Doo „</w:t>
      </w:r>
      <w:r>
        <w:rPr>
          <w:rFonts w:ascii="Calibri" w:hAnsi="Calibri" w:cs="Calibri"/>
          <w:sz w:val="22"/>
          <w:szCs w:val="22"/>
          <w:lang w:val="sr-Latn-CS"/>
        </w:rPr>
        <w:t>Brezna future'', Plužine,</w:t>
      </w:r>
      <w:r w:rsidR="00B80CB0">
        <w:rPr>
          <w:rFonts w:ascii="Calibri" w:hAnsi="Calibri" w:cs="Calibri"/>
          <w:sz w:val="22"/>
          <w:szCs w:val="22"/>
          <w:lang w:val="sr-Latn-CS"/>
        </w:rPr>
        <w:t xml:space="preserve"> </w:t>
      </w:r>
      <w:r w:rsidRPr="000A5754">
        <w:rPr>
          <w:rFonts w:ascii="Calibri" w:hAnsi="Calibri" w:cs="Calibri"/>
          <w:sz w:val="22"/>
          <w:szCs w:val="22"/>
          <w:lang w:val="sr-Latn-CS"/>
        </w:rPr>
        <w:t>nije</w:t>
      </w:r>
      <w:r w:rsidR="00B80CB0" w:rsidRPr="000A5754">
        <w:rPr>
          <w:rFonts w:ascii="Calibri" w:hAnsi="Calibri" w:cs="Calibri"/>
          <w:sz w:val="22"/>
          <w:szCs w:val="22"/>
          <w:lang w:val="sr-Latn-CS"/>
        </w:rPr>
        <w:t xml:space="preserve"> dostavila</w:t>
      </w:r>
      <w:r w:rsidRPr="000A5754">
        <w:rPr>
          <w:rFonts w:ascii="Calibri" w:hAnsi="Calibri" w:cs="Calibri"/>
          <w:sz w:val="22"/>
          <w:szCs w:val="22"/>
          <w:lang w:val="sr-Latn-CS"/>
        </w:rPr>
        <w:t xml:space="preserve">  posjedovni list , </w:t>
      </w:r>
      <w:proofErr w:type="spellStart"/>
      <w:r w:rsidRPr="000A5754">
        <w:rPr>
          <w:rFonts w:ascii="Calibri" w:hAnsi="Calibri" w:cs="Calibri"/>
          <w:sz w:val="22"/>
          <w:szCs w:val="22"/>
          <w:lang w:val="en-GB"/>
        </w:rPr>
        <w:t>odnosno</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nije</w:t>
      </w:r>
      <w:proofErr w:type="spellEnd"/>
      <w:r w:rsidR="00B80CB0" w:rsidRPr="000A5754">
        <w:rPr>
          <w:rFonts w:ascii="Calibri" w:hAnsi="Calibri" w:cs="Calibri"/>
          <w:sz w:val="22"/>
          <w:szCs w:val="22"/>
          <w:lang w:val="en-GB"/>
        </w:rPr>
        <w:t xml:space="preserve"> </w:t>
      </w:r>
      <w:proofErr w:type="spellStart"/>
      <w:r w:rsidR="00B80CB0" w:rsidRPr="000A5754">
        <w:rPr>
          <w:rFonts w:ascii="Calibri" w:hAnsi="Calibri" w:cs="Calibri"/>
          <w:sz w:val="22"/>
          <w:szCs w:val="22"/>
          <w:lang w:val="en-GB"/>
        </w:rPr>
        <w:t>d</w:t>
      </w:r>
      <w:r w:rsidRPr="000A5754">
        <w:rPr>
          <w:rFonts w:ascii="Calibri" w:hAnsi="Calibri" w:cs="Calibri"/>
          <w:sz w:val="22"/>
          <w:szCs w:val="22"/>
          <w:lang w:val="en-GB"/>
        </w:rPr>
        <w:t>ostavio</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dokaz</w:t>
      </w:r>
      <w:proofErr w:type="spellEnd"/>
      <w:r w:rsidR="00B80CB0" w:rsidRPr="000A5754">
        <w:rPr>
          <w:rFonts w:ascii="Calibri" w:hAnsi="Calibri" w:cs="Calibri"/>
          <w:sz w:val="22"/>
          <w:szCs w:val="22"/>
          <w:lang w:val="en-GB"/>
        </w:rPr>
        <w:t xml:space="preserve"> </w:t>
      </w:r>
      <w:r w:rsidRPr="000A5754">
        <w:rPr>
          <w:rFonts w:ascii="Calibri" w:hAnsi="Calibri" w:cs="Calibri"/>
          <w:sz w:val="22"/>
          <w:szCs w:val="22"/>
          <w:lang w:val="en-GB"/>
        </w:rPr>
        <w:t>o</w:t>
      </w:r>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vlasni</w:t>
      </w:r>
      <w:proofErr w:type="spellEnd"/>
      <w:r w:rsidRPr="000A5754">
        <w:rPr>
          <w:rFonts w:ascii="Calibri" w:hAnsi="Calibri" w:cs="Calibri"/>
          <w:sz w:val="22"/>
          <w:szCs w:val="22"/>
          <w:lang w:val="sr-Latn-CS"/>
        </w:rPr>
        <w:t>š</w:t>
      </w:r>
      <w:proofErr w:type="spellStart"/>
      <w:r w:rsidRPr="000A5754">
        <w:rPr>
          <w:rFonts w:ascii="Calibri" w:hAnsi="Calibri" w:cs="Calibri"/>
          <w:sz w:val="22"/>
          <w:szCs w:val="22"/>
          <w:lang w:val="en-GB"/>
        </w:rPr>
        <w:t>tvu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poslovnog</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prostora</w:t>
      </w:r>
      <w:proofErr w:type="spellEnd"/>
      <w:r w:rsidRPr="000A5754">
        <w:rPr>
          <w:rFonts w:ascii="Calibri" w:hAnsi="Calibri" w:cs="Calibri"/>
          <w:sz w:val="22"/>
          <w:szCs w:val="22"/>
          <w:lang w:val="sr-Latn-CS"/>
        </w:rPr>
        <w:t>-</w:t>
      </w:r>
      <w:proofErr w:type="spellStart"/>
      <w:r w:rsidRPr="000A5754">
        <w:rPr>
          <w:rFonts w:ascii="Calibri" w:hAnsi="Calibri" w:cs="Calibri"/>
          <w:sz w:val="22"/>
          <w:szCs w:val="22"/>
          <w:lang w:val="en-GB"/>
        </w:rPr>
        <w:t>pogona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za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primarnu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preradu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drveta</w:t>
      </w:r>
      <w:proofErr w:type="spellEnd"/>
      <w:r w:rsidRPr="000A5754">
        <w:rPr>
          <w:rFonts w:ascii="Calibri" w:hAnsi="Calibri" w:cs="Calibri"/>
          <w:sz w:val="22"/>
          <w:szCs w:val="22"/>
          <w:lang w:val="sr-Latn-CS"/>
        </w:rPr>
        <w:t xml:space="preserve">; </w:t>
      </w:r>
      <w:proofErr w:type="spellStart"/>
      <w:r w:rsidRPr="000A5754">
        <w:rPr>
          <w:rFonts w:ascii="Calibri" w:hAnsi="Calibri" w:cs="Calibri"/>
          <w:sz w:val="22"/>
          <w:szCs w:val="22"/>
          <w:lang w:val="en-GB"/>
        </w:rPr>
        <w:t>za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polufinalnu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i</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finalnu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preradu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drveta</w:t>
      </w:r>
      <w:proofErr w:type="spellEnd"/>
      <w:r w:rsidRPr="000A5754">
        <w:rPr>
          <w:rFonts w:ascii="Calibri" w:hAnsi="Calibri" w:cs="Calibri"/>
          <w:sz w:val="22"/>
          <w:szCs w:val="22"/>
          <w:lang w:val="sr-Latn-CS"/>
        </w:rPr>
        <w:t xml:space="preserve">, </w:t>
      </w:r>
      <w:proofErr w:type="spellStart"/>
      <w:r w:rsidRPr="000A5754">
        <w:rPr>
          <w:rFonts w:ascii="Calibri" w:hAnsi="Calibri" w:cs="Calibri"/>
          <w:sz w:val="22"/>
          <w:szCs w:val="22"/>
          <w:lang w:val="en-GB"/>
        </w:rPr>
        <w:t>osnovnih</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sredstava</w:t>
      </w:r>
      <w:proofErr w:type="spellEnd"/>
      <w:r w:rsidRPr="000A5754">
        <w:rPr>
          <w:rFonts w:ascii="Calibri" w:hAnsi="Calibri" w:cs="Calibri"/>
          <w:sz w:val="22"/>
          <w:szCs w:val="22"/>
          <w:lang w:val="sr-Latn-CS"/>
        </w:rPr>
        <w:t xml:space="preserve">, </w:t>
      </w:r>
      <w:proofErr w:type="spellStart"/>
      <w:r w:rsidRPr="000A5754">
        <w:rPr>
          <w:rFonts w:ascii="Calibri" w:hAnsi="Calibri" w:cs="Calibri"/>
          <w:sz w:val="22"/>
          <w:szCs w:val="22"/>
          <w:lang w:val="en-GB"/>
        </w:rPr>
        <w:t>opreme</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i</w:t>
      </w:r>
      <w:proofErr w:type="spellEnd"/>
      <w:r w:rsidR="00B80CB0" w:rsidRPr="000A5754">
        <w:rPr>
          <w:rFonts w:ascii="Calibri" w:hAnsi="Calibri" w:cs="Calibri"/>
          <w:sz w:val="22"/>
          <w:szCs w:val="22"/>
          <w:lang w:val="en-GB"/>
        </w:rPr>
        <w:t xml:space="preserve"> </w:t>
      </w:r>
      <w:r w:rsidRPr="000A5754">
        <w:rPr>
          <w:rFonts w:ascii="Calibri" w:hAnsi="Calibri" w:cs="Calibri"/>
          <w:sz w:val="22"/>
          <w:szCs w:val="22"/>
          <w:lang w:val="en-GB"/>
        </w:rPr>
        <w:t>ma</w:t>
      </w:r>
      <w:r w:rsidRPr="000A5754">
        <w:rPr>
          <w:rFonts w:ascii="Calibri" w:hAnsi="Calibri" w:cs="Calibri"/>
          <w:sz w:val="22"/>
          <w:szCs w:val="22"/>
          <w:lang w:val="sr-Latn-CS"/>
        </w:rPr>
        <w:t>š</w:t>
      </w:r>
      <w:proofErr w:type="spellStart"/>
      <w:r w:rsidRPr="000A5754">
        <w:rPr>
          <w:rFonts w:ascii="Calibri" w:hAnsi="Calibri" w:cs="Calibri"/>
          <w:sz w:val="22"/>
          <w:szCs w:val="22"/>
          <w:lang w:val="en-GB"/>
        </w:rPr>
        <w:t>ina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za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primarnu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proizvodnju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drveta</w:t>
      </w:r>
      <w:proofErr w:type="spellEnd"/>
      <w:r w:rsidRPr="000A5754">
        <w:rPr>
          <w:rFonts w:ascii="Calibri" w:hAnsi="Calibri" w:cs="Calibri"/>
          <w:sz w:val="22"/>
          <w:szCs w:val="22"/>
          <w:lang w:val="sr-Latn-CS"/>
        </w:rPr>
        <w:t xml:space="preserve">, </w:t>
      </w:r>
      <w:proofErr w:type="spellStart"/>
      <w:r w:rsidRPr="000A5754">
        <w:rPr>
          <w:rFonts w:ascii="Calibri" w:hAnsi="Calibri" w:cs="Calibri"/>
          <w:sz w:val="22"/>
          <w:szCs w:val="22"/>
          <w:lang w:val="en-GB"/>
        </w:rPr>
        <w:t>osnovnih</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sredstava</w:t>
      </w:r>
      <w:proofErr w:type="spellEnd"/>
      <w:r w:rsidRPr="000A5754">
        <w:rPr>
          <w:rFonts w:ascii="Calibri" w:hAnsi="Calibri" w:cs="Calibri"/>
          <w:sz w:val="22"/>
          <w:szCs w:val="22"/>
          <w:lang w:val="sr-Latn-CS"/>
        </w:rPr>
        <w:t>-</w:t>
      </w:r>
      <w:proofErr w:type="spellStart"/>
      <w:r w:rsidRPr="000A5754">
        <w:rPr>
          <w:rFonts w:ascii="Calibri" w:hAnsi="Calibri" w:cs="Calibri"/>
          <w:sz w:val="22"/>
          <w:szCs w:val="22"/>
          <w:lang w:val="en-GB"/>
        </w:rPr>
        <w:t>opreme</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i</w:t>
      </w:r>
      <w:proofErr w:type="spellEnd"/>
      <w:r w:rsidR="00B80CB0" w:rsidRPr="000A5754">
        <w:rPr>
          <w:rFonts w:ascii="Calibri" w:hAnsi="Calibri" w:cs="Calibri"/>
          <w:sz w:val="22"/>
          <w:szCs w:val="22"/>
          <w:lang w:val="en-GB"/>
        </w:rPr>
        <w:t xml:space="preserve"> </w:t>
      </w:r>
      <w:r w:rsidRPr="000A5754">
        <w:rPr>
          <w:rFonts w:ascii="Calibri" w:hAnsi="Calibri" w:cs="Calibri"/>
          <w:sz w:val="22"/>
          <w:szCs w:val="22"/>
          <w:lang w:val="en-GB"/>
        </w:rPr>
        <w:t>ma</w:t>
      </w:r>
      <w:r w:rsidRPr="000A5754">
        <w:rPr>
          <w:rFonts w:ascii="Calibri" w:hAnsi="Calibri" w:cs="Calibri"/>
          <w:sz w:val="22"/>
          <w:szCs w:val="22"/>
          <w:lang w:val="sr-Latn-CS"/>
        </w:rPr>
        <w:t>š</w:t>
      </w:r>
      <w:proofErr w:type="spellStart"/>
      <w:r w:rsidRPr="000A5754">
        <w:rPr>
          <w:rFonts w:ascii="Calibri" w:hAnsi="Calibri" w:cs="Calibri"/>
          <w:sz w:val="22"/>
          <w:szCs w:val="22"/>
          <w:lang w:val="en-GB"/>
        </w:rPr>
        <w:t>ina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za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polufinalnu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i</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finalnu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preradu</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drveta</w:t>
      </w:r>
      <w:proofErr w:type="spellEnd"/>
      <w:r w:rsidRPr="000A5754">
        <w:rPr>
          <w:rFonts w:ascii="Calibri" w:hAnsi="Calibri" w:cs="Calibri"/>
          <w:sz w:val="22"/>
          <w:szCs w:val="22"/>
          <w:lang w:val="sr-Latn-CS"/>
        </w:rPr>
        <w:t xml:space="preserve">, </w:t>
      </w:r>
      <w:r w:rsidRPr="000A5754">
        <w:rPr>
          <w:rFonts w:ascii="Calibri" w:hAnsi="Calibri" w:cs="Calibri"/>
          <w:sz w:val="22"/>
          <w:szCs w:val="22"/>
          <w:lang w:val="en-GB"/>
        </w:rPr>
        <w:t>list</w:t>
      </w:r>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nepokretnosti</w:t>
      </w:r>
      <w:proofErr w:type="spellEnd"/>
      <w:r w:rsidRPr="000A5754">
        <w:rPr>
          <w:rFonts w:ascii="Calibri" w:hAnsi="Calibri" w:cs="Calibri"/>
          <w:sz w:val="22"/>
          <w:szCs w:val="22"/>
          <w:lang w:val="sr-Latn-CS"/>
        </w:rPr>
        <w:t xml:space="preserve">. </w:t>
      </w:r>
      <w:proofErr w:type="spellStart"/>
      <w:r w:rsidRPr="000A5754">
        <w:rPr>
          <w:rFonts w:ascii="Calibri" w:hAnsi="Calibri" w:cs="Calibri"/>
          <w:sz w:val="22"/>
          <w:szCs w:val="22"/>
          <w:lang w:val="en-GB"/>
        </w:rPr>
        <w:t>Samim</w:t>
      </w:r>
      <w:proofErr w:type="spellEnd"/>
      <w:r w:rsidR="00B80CB0" w:rsidRPr="000A5754">
        <w:rPr>
          <w:rFonts w:ascii="Calibri" w:hAnsi="Calibri" w:cs="Calibri"/>
          <w:sz w:val="22"/>
          <w:szCs w:val="22"/>
          <w:lang w:val="en-GB"/>
        </w:rPr>
        <w:t xml:space="preserve"> </w:t>
      </w:r>
      <w:proofErr w:type="spellStart"/>
      <w:proofErr w:type="gramStart"/>
      <w:r w:rsidRPr="000A5754">
        <w:rPr>
          <w:rFonts w:ascii="Calibri" w:hAnsi="Calibri" w:cs="Calibri"/>
          <w:sz w:val="22"/>
          <w:szCs w:val="22"/>
          <w:lang w:val="en-GB"/>
        </w:rPr>
        <w:t>tim</w:t>
      </w:r>
      <w:proofErr w:type="spellEnd"/>
      <w:proofErr w:type="gram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smatra</w:t>
      </w:r>
      <w:proofErr w:type="spellEnd"/>
      <w:r w:rsidR="00B80CB0" w:rsidRPr="000A5754">
        <w:rPr>
          <w:rFonts w:ascii="Calibri" w:hAnsi="Calibri" w:cs="Calibri"/>
          <w:sz w:val="22"/>
          <w:szCs w:val="22"/>
          <w:lang w:val="en-GB"/>
        </w:rPr>
        <w:t xml:space="preserve"> </w:t>
      </w:r>
      <w:r w:rsidRPr="000A5754">
        <w:rPr>
          <w:rFonts w:ascii="Calibri" w:hAnsi="Calibri" w:cs="Calibri"/>
          <w:sz w:val="22"/>
          <w:szCs w:val="22"/>
          <w:lang w:val="en-GB"/>
        </w:rPr>
        <w:t>se</w:t>
      </w:r>
      <w:r w:rsidR="00B80CB0" w:rsidRPr="000A5754">
        <w:rPr>
          <w:rFonts w:ascii="Calibri" w:hAnsi="Calibri" w:cs="Calibri"/>
          <w:sz w:val="22"/>
          <w:szCs w:val="22"/>
          <w:lang w:val="en-GB"/>
        </w:rPr>
        <w:t xml:space="preserve"> </w:t>
      </w:r>
      <w:r w:rsidRPr="000A5754">
        <w:rPr>
          <w:rFonts w:ascii="Calibri" w:hAnsi="Calibri" w:cs="Calibri"/>
          <w:sz w:val="22"/>
          <w:szCs w:val="22"/>
          <w:lang w:val="en-GB"/>
        </w:rPr>
        <w:t>da</w:t>
      </w:r>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ponuda</w:t>
      </w:r>
      <w:proofErr w:type="spellEnd"/>
      <w:r w:rsidR="00B80CB0" w:rsidRPr="000A5754">
        <w:rPr>
          <w:rFonts w:ascii="Calibri" w:hAnsi="Calibri" w:cs="Calibri"/>
          <w:sz w:val="22"/>
          <w:szCs w:val="22"/>
          <w:lang w:val="en-GB"/>
        </w:rPr>
        <w:t xml:space="preserve"> </w:t>
      </w:r>
      <w:r w:rsidRPr="000A5754">
        <w:rPr>
          <w:rFonts w:ascii="Calibri" w:hAnsi="Calibri" w:cs="Calibri"/>
          <w:sz w:val="22"/>
          <w:szCs w:val="22"/>
          <w:lang w:val="en-GB"/>
        </w:rPr>
        <w:t>ne</w:t>
      </w:r>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odgovara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uslovima</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predvi</w:t>
      </w:r>
      <w:proofErr w:type="spellEnd"/>
      <w:r w:rsidRPr="000A5754">
        <w:rPr>
          <w:rFonts w:ascii="Calibri" w:hAnsi="Calibri" w:cs="Calibri"/>
          <w:sz w:val="22"/>
          <w:szCs w:val="22"/>
          <w:lang w:val="sr-Latn-CS"/>
        </w:rPr>
        <w:t>đ</w:t>
      </w:r>
      <w:proofErr w:type="spellStart"/>
      <w:r w:rsidRPr="000A5754">
        <w:rPr>
          <w:rFonts w:ascii="Calibri" w:hAnsi="Calibri" w:cs="Calibri"/>
          <w:sz w:val="22"/>
          <w:szCs w:val="22"/>
          <w:lang w:val="en-GB"/>
        </w:rPr>
        <w:t>enim</w:t>
      </w:r>
      <w:proofErr w:type="spellEnd"/>
      <w:r w:rsidR="00B80CB0" w:rsidRPr="000A5754">
        <w:rPr>
          <w:rFonts w:ascii="Calibri" w:hAnsi="Calibri" w:cs="Calibri"/>
          <w:sz w:val="22"/>
          <w:szCs w:val="22"/>
          <w:lang w:val="en-GB"/>
        </w:rPr>
        <w:t xml:space="preserve"> </w:t>
      </w:r>
      <w:proofErr w:type="spellStart"/>
      <w:r w:rsidR="00B80CB0" w:rsidRPr="000A5754">
        <w:rPr>
          <w:rFonts w:ascii="Calibri" w:hAnsi="Calibri" w:cs="Calibri"/>
          <w:sz w:val="22"/>
          <w:szCs w:val="22"/>
          <w:lang w:val="en-GB"/>
        </w:rPr>
        <w:t>J</w:t>
      </w:r>
      <w:r w:rsidRPr="000A5754">
        <w:rPr>
          <w:rFonts w:ascii="Calibri" w:hAnsi="Calibri" w:cs="Calibri"/>
          <w:sz w:val="22"/>
          <w:szCs w:val="22"/>
          <w:lang w:val="en-GB"/>
        </w:rPr>
        <w:t>avnim</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pozivom</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i</w:t>
      </w:r>
      <w:proofErr w:type="spellEnd"/>
      <w:r w:rsidR="00B80CB0"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tenderskom</w:t>
      </w:r>
      <w:proofErr w:type="spellEnd"/>
      <w:r w:rsidR="003578A8" w:rsidRPr="000A5754">
        <w:rPr>
          <w:rFonts w:ascii="Calibri" w:hAnsi="Calibri" w:cs="Calibri"/>
          <w:sz w:val="22"/>
          <w:szCs w:val="22"/>
          <w:lang w:val="en-GB"/>
        </w:rPr>
        <w:t xml:space="preserve"> </w:t>
      </w:r>
      <w:proofErr w:type="spellStart"/>
      <w:r w:rsidRPr="000A5754">
        <w:rPr>
          <w:rFonts w:ascii="Calibri" w:hAnsi="Calibri" w:cs="Calibri"/>
          <w:sz w:val="22"/>
          <w:szCs w:val="22"/>
          <w:lang w:val="en-GB"/>
        </w:rPr>
        <w:t>dokumentacijom</w:t>
      </w:r>
      <w:proofErr w:type="spellEnd"/>
      <w:r w:rsidRPr="000A5754">
        <w:rPr>
          <w:rFonts w:ascii="Calibri" w:hAnsi="Calibri" w:cs="Calibri"/>
          <w:sz w:val="22"/>
          <w:szCs w:val="22"/>
          <w:lang w:val="sr-Latn-CS"/>
        </w:rPr>
        <w:t>.</w:t>
      </w:r>
    </w:p>
    <w:p w:rsidR="00C65E6B" w:rsidRPr="000A5754"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sidRPr="000A5754">
        <w:rPr>
          <w:rFonts w:ascii="Calibri" w:hAnsi="Calibri" w:cs="Calibri"/>
          <w:b/>
          <w:sz w:val="22"/>
          <w:szCs w:val="22"/>
          <w:lang w:val="sr-Latn-CS"/>
        </w:rPr>
        <w:t>Protiv navedene odluke blagovremeno je podnio prigovor</w:t>
      </w:r>
      <w:r w:rsidR="006D674A" w:rsidRPr="000A5754">
        <w:rPr>
          <w:rFonts w:ascii="Calibri" w:hAnsi="Calibri" w:cs="Calibri"/>
          <w:b/>
          <w:sz w:val="22"/>
          <w:szCs w:val="22"/>
          <w:lang w:val="sr-Latn-CS"/>
        </w:rPr>
        <w:t>,</w:t>
      </w:r>
      <w:r w:rsidRPr="000A5754">
        <w:rPr>
          <w:rFonts w:ascii="Calibri" w:hAnsi="Calibri" w:cs="Calibri"/>
          <w:sz w:val="22"/>
          <w:szCs w:val="22"/>
          <w:lang w:val="sr-Latn-CS"/>
        </w:rPr>
        <w:t xml:space="preserve"> Konzorcijum članica,</w:t>
      </w:r>
      <w:r w:rsidR="003578A8" w:rsidRPr="000A5754">
        <w:rPr>
          <w:rFonts w:ascii="Calibri" w:hAnsi="Calibri" w:cs="Calibri"/>
          <w:sz w:val="22"/>
          <w:szCs w:val="22"/>
          <w:lang w:val="sr-Latn-CS"/>
        </w:rPr>
        <w:t>( Doo „Brezna Future“,Plužine; Doo „Drvex“,Nikšić i Doo „</w:t>
      </w:r>
      <w:r w:rsidRPr="000A5754">
        <w:rPr>
          <w:rFonts w:ascii="Calibri" w:hAnsi="Calibri" w:cs="Calibri"/>
          <w:sz w:val="22"/>
          <w:szCs w:val="22"/>
          <w:lang w:val="sr-Latn-CS"/>
        </w:rPr>
        <w:t>Hils“,Kolašin)</w:t>
      </w:r>
      <w:r w:rsidR="0041538F" w:rsidRPr="000A5754">
        <w:rPr>
          <w:rFonts w:ascii="Calibri" w:hAnsi="Calibri" w:cs="Calibri"/>
          <w:sz w:val="22"/>
          <w:szCs w:val="22"/>
          <w:lang w:val="sr-Latn-CS"/>
        </w:rPr>
        <w:t>, preko advokata Dalibora Todorovića,</w:t>
      </w:r>
      <w:r w:rsidRPr="000A5754">
        <w:rPr>
          <w:rFonts w:ascii="Calibri" w:hAnsi="Calibri" w:cs="Calibri"/>
          <w:sz w:val="22"/>
          <w:szCs w:val="22"/>
          <w:lang w:val="sr-Latn-CS"/>
        </w:rPr>
        <w:t xml:space="preserve"> koji navodi da je odluka neosnovana i nezakonita iz svih Zakonom predviđenih razloga.</w:t>
      </w:r>
      <w:r w:rsidR="006D674A" w:rsidRPr="000A5754">
        <w:rPr>
          <w:rFonts w:ascii="Calibri" w:hAnsi="Calibri" w:cs="Calibri"/>
          <w:sz w:val="22"/>
          <w:szCs w:val="22"/>
          <w:lang w:val="sr-Latn-CS"/>
        </w:rPr>
        <w:t xml:space="preserve"> </w:t>
      </w:r>
      <w:r w:rsidRPr="000A5754">
        <w:rPr>
          <w:rFonts w:ascii="Calibri" w:hAnsi="Calibri" w:cs="Calibri"/>
          <w:sz w:val="22"/>
          <w:szCs w:val="22"/>
          <w:lang w:val="sr-Latn-CS"/>
        </w:rPr>
        <w:t>Smatraju da podnosiucu prigovora nije data mogućnost da učestvuje u postupku, kao ni  da</w:t>
      </w:r>
      <w:r>
        <w:rPr>
          <w:rFonts w:ascii="Calibri" w:hAnsi="Calibri" w:cs="Calibri"/>
          <w:sz w:val="22"/>
          <w:szCs w:val="22"/>
          <w:lang w:val="sr-Latn-CS"/>
        </w:rPr>
        <w:t xml:space="preserve"> se izjasni o svim činjenicama i okolnostima koje su bile bitne za donošenje sporne odluke, niti</w:t>
      </w:r>
      <w:r w:rsidR="006D674A">
        <w:rPr>
          <w:rFonts w:ascii="Calibri" w:hAnsi="Calibri" w:cs="Calibri"/>
          <w:sz w:val="22"/>
          <w:szCs w:val="22"/>
          <w:lang w:val="sr-Latn-CS"/>
        </w:rPr>
        <w:t xml:space="preserve"> </w:t>
      </w:r>
      <w:r>
        <w:rPr>
          <w:rFonts w:ascii="Calibri" w:hAnsi="Calibri" w:cs="Calibri"/>
          <w:sz w:val="22"/>
          <w:szCs w:val="22"/>
          <w:lang w:val="sr-Latn-CS"/>
        </w:rPr>
        <w:t>je navodno opravdana mogućnost vođenja skraćenog postupka shodno čl.226 st.2. tačka 2.i tačka 3. Zakona o opštem upravnom postupku.</w:t>
      </w:r>
      <w:r w:rsidR="006D674A">
        <w:rPr>
          <w:rFonts w:ascii="Calibri" w:hAnsi="Calibri" w:cs="Calibri"/>
          <w:sz w:val="22"/>
          <w:szCs w:val="22"/>
          <w:lang w:val="sr-Latn-CS"/>
        </w:rPr>
        <w:t xml:space="preserve"> </w:t>
      </w:r>
      <w:r>
        <w:rPr>
          <w:rFonts w:ascii="Calibri" w:hAnsi="Calibri" w:cs="Calibri"/>
          <w:sz w:val="22"/>
          <w:szCs w:val="22"/>
          <w:lang w:val="sr-Latn-CS"/>
        </w:rPr>
        <w:t>Smatraju i da se prije donošenja rješenja moraju</w:t>
      </w:r>
      <w:r w:rsidR="006D674A">
        <w:rPr>
          <w:rFonts w:ascii="Calibri" w:hAnsi="Calibri" w:cs="Calibri"/>
          <w:sz w:val="22"/>
          <w:szCs w:val="22"/>
          <w:lang w:val="sr-Latn-CS"/>
        </w:rPr>
        <w:t xml:space="preserve"> </w:t>
      </w:r>
      <w:r>
        <w:rPr>
          <w:rFonts w:ascii="Calibri" w:hAnsi="Calibri" w:cs="Calibri"/>
          <w:sz w:val="22"/>
          <w:szCs w:val="22"/>
          <w:lang w:val="sr-Latn-CS"/>
        </w:rPr>
        <w:t>utvrditi sve činjenice i okolnosti od značaja za donošenje odl</w:t>
      </w:r>
      <w:r w:rsidR="006D674A">
        <w:rPr>
          <w:rFonts w:ascii="Calibri" w:hAnsi="Calibri" w:cs="Calibri"/>
          <w:sz w:val="22"/>
          <w:szCs w:val="22"/>
          <w:lang w:val="sr-Latn-CS"/>
        </w:rPr>
        <w:t>uke i strankama omogućiti da ost</w:t>
      </w:r>
      <w:r>
        <w:rPr>
          <w:rFonts w:ascii="Calibri" w:hAnsi="Calibri" w:cs="Calibri"/>
          <w:sz w:val="22"/>
          <w:szCs w:val="22"/>
          <w:lang w:val="sr-Latn-CS"/>
        </w:rPr>
        <w:t>vare o zaštite svoje interese i prava.</w:t>
      </w:r>
      <w:r w:rsidR="00351E7B">
        <w:rPr>
          <w:rFonts w:ascii="Calibri" w:hAnsi="Calibri" w:cs="Calibri"/>
          <w:sz w:val="22"/>
          <w:szCs w:val="22"/>
          <w:lang w:val="sr-Latn-CS"/>
        </w:rPr>
        <w:t>Te je ovakvim postupanjem povrijeđeno pravo ponuđača i pravilo postuka.</w:t>
      </w:r>
      <w:r w:rsidR="006D674A">
        <w:rPr>
          <w:rFonts w:ascii="Calibri" w:hAnsi="Calibri" w:cs="Calibri"/>
          <w:sz w:val="22"/>
          <w:szCs w:val="22"/>
          <w:lang w:val="sr-Latn-CS"/>
        </w:rPr>
        <w:t xml:space="preserve"> </w:t>
      </w:r>
      <w:r w:rsidR="00351E7B">
        <w:rPr>
          <w:rFonts w:ascii="Calibri" w:hAnsi="Calibri" w:cs="Calibri"/>
          <w:sz w:val="22"/>
          <w:szCs w:val="22"/>
          <w:lang w:val="sr-Latn-CS"/>
        </w:rPr>
        <w:t>Pogrešno utvrđeno činjenično stanje ogleda se u tome što je ponuđač konzorcijum članica</w:t>
      </w:r>
      <w:r w:rsidR="006D674A">
        <w:rPr>
          <w:rFonts w:ascii="Calibri" w:hAnsi="Calibri" w:cs="Calibri"/>
          <w:sz w:val="22"/>
          <w:szCs w:val="22"/>
          <w:lang w:val="sr-Latn-CS"/>
        </w:rPr>
        <w:t xml:space="preserve"> </w:t>
      </w:r>
      <w:r w:rsidR="003578A8">
        <w:rPr>
          <w:rFonts w:ascii="Calibri" w:hAnsi="Calibri" w:cs="Calibri"/>
          <w:sz w:val="22"/>
          <w:szCs w:val="22"/>
          <w:lang w:val="sr-Latn-CS"/>
        </w:rPr>
        <w:t>( Doo „</w:t>
      </w:r>
      <w:r w:rsidR="00351E7B" w:rsidRPr="00C65E6B">
        <w:rPr>
          <w:rFonts w:ascii="Calibri" w:hAnsi="Calibri" w:cs="Calibri"/>
          <w:sz w:val="22"/>
          <w:szCs w:val="22"/>
          <w:lang w:val="sr-Latn-CS"/>
        </w:rPr>
        <w:t>Brezna Future“,Pl</w:t>
      </w:r>
      <w:r w:rsidR="003578A8">
        <w:rPr>
          <w:rFonts w:ascii="Calibri" w:hAnsi="Calibri" w:cs="Calibri"/>
          <w:sz w:val="22"/>
          <w:szCs w:val="22"/>
          <w:lang w:val="sr-Latn-CS"/>
        </w:rPr>
        <w:t>užine; Doo „Drvex“,Nikšić i Doo „</w:t>
      </w:r>
      <w:r w:rsidR="00351E7B" w:rsidRPr="00C65E6B">
        <w:rPr>
          <w:rFonts w:ascii="Calibri" w:hAnsi="Calibri" w:cs="Calibri"/>
          <w:sz w:val="22"/>
          <w:szCs w:val="22"/>
          <w:lang w:val="sr-Latn-CS"/>
        </w:rPr>
        <w:t>Hils“,Kolašin)</w:t>
      </w:r>
      <w:r w:rsidR="00351E7B">
        <w:rPr>
          <w:rFonts w:ascii="Calibri" w:hAnsi="Calibri" w:cs="Calibri"/>
          <w:sz w:val="22"/>
          <w:szCs w:val="22"/>
          <w:lang w:val="sr-Latn-CS"/>
        </w:rPr>
        <w:t xml:space="preserve">, ispunio sve propisane uslove, što je konstatovano prilikom </w:t>
      </w:r>
      <w:r w:rsidR="00351E7B">
        <w:rPr>
          <w:rFonts w:ascii="Calibri" w:hAnsi="Calibri" w:cs="Calibri"/>
          <w:sz w:val="22"/>
          <w:szCs w:val="22"/>
          <w:lang w:val="sr-Latn-CS"/>
        </w:rPr>
        <w:lastRenderedPageBreak/>
        <w:t xml:space="preserve">otvaranja ponude br.5 konstatovano Zapisnikom sa javnog otvaranja ponuda </w:t>
      </w:r>
      <w:r w:rsidR="002A7E3F">
        <w:rPr>
          <w:rFonts w:ascii="Calibri" w:hAnsi="Calibri" w:cs="Calibri"/>
          <w:color w:val="FF0000"/>
          <w:sz w:val="22"/>
          <w:szCs w:val="22"/>
          <w:lang w:val="sr-Latn-CS"/>
        </w:rPr>
        <w:t>br.1819</w:t>
      </w:r>
      <w:r w:rsidR="00351E7B">
        <w:rPr>
          <w:rFonts w:ascii="Calibri" w:hAnsi="Calibri" w:cs="Calibri"/>
          <w:sz w:val="22"/>
          <w:szCs w:val="22"/>
          <w:lang w:val="sr-Latn-CS"/>
        </w:rPr>
        <w:t xml:space="preserve"> od 12.04.2017.god. u Pljevljima. Dalje navodi da ukoliko je bilo nešto sporno ili je postojala sumnja komisija je mogl</w:t>
      </w:r>
      <w:r w:rsidR="006D674A">
        <w:rPr>
          <w:rFonts w:ascii="Calibri" w:hAnsi="Calibri" w:cs="Calibri"/>
          <w:sz w:val="22"/>
          <w:szCs w:val="22"/>
          <w:lang w:val="sr-Latn-CS"/>
        </w:rPr>
        <w:t>a</w:t>
      </w:r>
      <w:r w:rsidR="00351E7B">
        <w:rPr>
          <w:rFonts w:ascii="Calibri" w:hAnsi="Calibri" w:cs="Calibri"/>
          <w:sz w:val="22"/>
          <w:szCs w:val="22"/>
          <w:lang w:val="sr-Latn-CS"/>
        </w:rPr>
        <w:t xml:space="preserve"> i bila dužna da izađe na lice mjesta i utvrdi pravo činjenično stanje a što nije učinila. Dalje ističu da komisija prilikom otvaranja ponuda nije konstatoval ni jedan eliminatorni uslov za odbijanje ponuda kao neprihvatljivim što nije ni konstatovano u gore pomenutom Zapisniku. Dalje se navodi sadržaj pobijane odlke i ističe sledeće: Pominje da u Zapisniku nije utvrđena činjenica da nije dostavljen posjedovni list, tj ''službeni list'', kako stoji u izvorniku prigovora.Poz</w:t>
      </w:r>
      <w:r w:rsidR="006D674A">
        <w:rPr>
          <w:rFonts w:ascii="Calibri" w:hAnsi="Calibri" w:cs="Calibri"/>
          <w:sz w:val="22"/>
          <w:szCs w:val="22"/>
          <w:lang w:val="sr-Latn-CS"/>
        </w:rPr>
        <w:t>ivaju se na odredbe tačke 4. o</w:t>
      </w:r>
      <w:r w:rsidR="00351E7B">
        <w:rPr>
          <w:rFonts w:ascii="Calibri" w:hAnsi="Calibri" w:cs="Calibri"/>
          <w:sz w:val="22"/>
          <w:szCs w:val="22"/>
          <w:lang w:val="sr-Latn-CS"/>
        </w:rPr>
        <w:t xml:space="preserve"> eliminatornim uslovima</w:t>
      </w:r>
      <w:r w:rsidR="00A443A1">
        <w:rPr>
          <w:rFonts w:ascii="Calibri" w:hAnsi="Calibri" w:cs="Calibri"/>
          <w:sz w:val="22"/>
          <w:szCs w:val="22"/>
          <w:lang w:val="sr-Latn-CS"/>
        </w:rPr>
        <w:t xml:space="preserve"> u kojima tvrde da dostavljanje dokaza o vlasništvu nije naveden kao razlog za odbijanje ponude. Nej</w:t>
      </w:r>
      <w:r w:rsidR="006D674A">
        <w:rPr>
          <w:rFonts w:ascii="Calibri" w:hAnsi="Calibri" w:cs="Calibri"/>
          <w:sz w:val="22"/>
          <w:szCs w:val="22"/>
          <w:lang w:val="sr-Latn-CS"/>
        </w:rPr>
        <w:t>a</w:t>
      </w:r>
      <w:r w:rsidR="00A443A1">
        <w:rPr>
          <w:rFonts w:ascii="Calibri" w:hAnsi="Calibri" w:cs="Calibri"/>
          <w:sz w:val="22"/>
          <w:szCs w:val="22"/>
          <w:lang w:val="sr-Latn-CS"/>
        </w:rPr>
        <w:t>sno je</w:t>
      </w:r>
      <w:r w:rsidR="006D674A">
        <w:rPr>
          <w:rFonts w:ascii="Calibri" w:hAnsi="Calibri" w:cs="Calibri"/>
          <w:sz w:val="22"/>
          <w:szCs w:val="22"/>
          <w:lang w:val="sr-Latn-CS"/>
        </w:rPr>
        <w:t xml:space="preserve"> </w:t>
      </w:r>
      <w:r w:rsidR="00A443A1">
        <w:rPr>
          <w:rFonts w:ascii="Calibri" w:hAnsi="Calibri" w:cs="Calibri"/>
          <w:sz w:val="22"/>
          <w:szCs w:val="22"/>
          <w:lang w:val="sr-Latn-CS"/>
        </w:rPr>
        <w:t>po njima,</w:t>
      </w:r>
      <w:r w:rsidR="006D674A">
        <w:rPr>
          <w:rFonts w:ascii="Calibri" w:hAnsi="Calibri" w:cs="Calibri"/>
          <w:sz w:val="22"/>
          <w:szCs w:val="22"/>
          <w:lang w:val="sr-Latn-CS"/>
        </w:rPr>
        <w:t xml:space="preserve"> </w:t>
      </w:r>
      <w:r w:rsidR="00A443A1">
        <w:rPr>
          <w:rFonts w:ascii="Calibri" w:hAnsi="Calibri" w:cs="Calibri"/>
          <w:sz w:val="22"/>
          <w:szCs w:val="22"/>
          <w:lang w:val="sr-Latn-CS"/>
        </w:rPr>
        <w:t>kakav je to ''službeni list'' bio dužan da dostavi ponuđač. Sve je to navodno potvrđeno gore navedenim zapisnikom. Pogrešna primjena materijalnog prava ogleda se po njima u tome što je Tenderska komisija morala sprovesti postupak u skladu sa Javni</w:t>
      </w:r>
      <w:r w:rsidR="006D674A">
        <w:rPr>
          <w:rFonts w:ascii="Calibri" w:hAnsi="Calibri" w:cs="Calibri"/>
          <w:sz w:val="22"/>
          <w:szCs w:val="22"/>
          <w:lang w:val="sr-Latn-CS"/>
        </w:rPr>
        <w:t>m pozivom. U prigovoru se navode</w:t>
      </w:r>
      <w:r w:rsidR="00A443A1">
        <w:rPr>
          <w:rFonts w:ascii="Calibri" w:hAnsi="Calibri" w:cs="Calibri"/>
          <w:sz w:val="22"/>
          <w:szCs w:val="22"/>
          <w:lang w:val="sr-Latn-CS"/>
        </w:rPr>
        <w:t xml:space="preserve"> i okolnosti koje komisija neće cijeniti jer predstavljaju na uvredljiv način n</w:t>
      </w:r>
      <w:r w:rsidR="006D674A">
        <w:rPr>
          <w:rFonts w:ascii="Calibri" w:hAnsi="Calibri" w:cs="Calibri"/>
          <w:sz w:val="22"/>
          <w:szCs w:val="22"/>
          <w:lang w:val="sr-Latn-CS"/>
        </w:rPr>
        <w:t>euspjeli pokušaj da se uređuje J</w:t>
      </w:r>
      <w:r w:rsidR="00A443A1">
        <w:rPr>
          <w:rFonts w:ascii="Calibri" w:hAnsi="Calibri" w:cs="Calibri"/>
          <w:sz w:val="22"/>
          <w:szCs w:val="22"/>
          <w:lang w:val="sr-Latn-CS"/>
        </w:rPr>
        <w:t xml:space="preserve">avni poziv i da se na neprimjeren način vrši pritisak na rad komisije što komisija sa indignacijom odbacuje. </w:t>
      </w:r>
      <w:r w:rsidR="006D674A">
        <w:rPr>
          <w:rFonts w:ascii="Calibri" w:hAnsi="Calibri" w:cs="Calibri"/>
          <w:sz w:val="22"/>
          <w:szCs w:val="22"/>
          <w:lang w:val="sr-Latn-CS"/>
        </w:rPr>
        <w:t>Proizvoljna tumačenja sadržaja J</w:t>
      </w:r>
      <w:r w:rsidR="00A443A1">
        <w:rPr>
          <w:rFonts w:ascii="Calibri" w:hAnsi="Calibri" w:cs="Calibri"/>
          <w:sz w:val="22"/>
          <w:szCs w:val="22"/>
          <w:lang w:val="sr-Latn-CS"/>
        </w:rPr>
        <w:t>avnog poziva i tenderske dokumentacije sa otvorenim prijetnjama komisiji</w:t>
      </w:r>
      <w:r w:rsidR="005C07B7">
        <w:rPr>
          <w:rFonts w:ascii="Calibri" w:hAnsi="Calibri" w:cs="Calibri"/>
          <w:sz w:val="22"/>
          <w:szCs w:val="22"/>
          <w:lang w:val="sr-Latn-CS"/>
        </w:rPr>
        <w:t xml:space="preserve"> u cilju dobijanja povoljnog ishoda u korist klijenta,</w:t>
      </w:r>
      <w:r w:rsidR="006D674A">
        <w:rPr>
          <w:rFonts w:ascii="Calibri" w:hAnsi="Calibri" w:cs="Calibri"/>
          <w:sz w:val="22"/>
          <w:szCs w:val="22"/>
          <w:lang w:val="sr-Latn-CS"/>
        </w:rPr>
        <w:t xml:space="preserve"> </w:t>
      </w:r>
      <w:r w:rsidR="005C07B7">
        <w:rPr>
          <w:rFonts w:ascii="Calibri" w:hAnsi="Calibri" w:cs="Calibri"/>
          <w:sz w:val="22"/>
          <w:szCs w:val="22"/>
          <w:lang w:val="sr-Latn-CS"/>
        </w:rPr>
        <w:t xml:space="preserve">kao i nesuvisla edukacija, </w:t>
      </w:r>
      <w:r w:rsidR="00691E61">
        <w:rPr>
          <w:rFonts w:ascii="Calibri" w:hAnsi="Calibri" w:cs="Calibri"/>
          <w:sz w:val="22"/>
          <w:szCs w:val="22"/>
          <w:lang w:val="sr-Latn-CS"/>
        </w:rPr>
        <w:t>neće se uzimati</w:t>
      </w:r>
      <w:r w:rsidR="00A443A1">
        <w:rPr>
          <w:rFonts w:ascii="Calibri" w:hAnsi="Calibri" w:cs="Calibri"/>
          <w:sz w:val="22"/>
          <w:szCs w:val="22"/>
          <w:lang w:val="sr-Latn-CS"/>
        </w:rPr>
        <w:t xml:space="preserve"> u obzir u postupku odlučivanja u ovoj upravnoj stvari. Na kraju predlažu da se poništi pobijana Odluka broj </w:t>
      </w:r>
      <w:r w:rsidR="002A7E3F" w:rsidRPr="00536796">
        <w:rPr>
          <w:rFonts w:ascii="Calibri" w:hAnsi="Calibri" w:cs="Calibri"/>
          <w:sz w:val="22"/>
          <w:szCs w:val="22"/>
          <w:lang w:val="sr-Latn-CS"/>
        </w:rPr>
        <w:t>2253/44</w:t>
      </w:r>
      <w:r w:rsidR="00A443A1" w:rsidRPr="00536796">
        <w:rPr>
          <w:rFonts w:ascii="Calibri" w:hAnsi="Calibri" w:cs="Calibri"/>
          <w:sz w:val="22"/>
          <w:szCs w:val="22"/>
          <w:lang w:val="sr-Latn-CS"/>
        </w:rPr>
        <w:t xml:space="preserve"> od</w:t>
      </w:r>
      <w:r w:rsidR="00A443A1">
        <w:rPr>
          <w:rFonts w:ascii="Calibri" w:hAnsi="Calibri" w:cs="Calibri"/>
          <w:sz w:val="22"/>
          <w:szCs w:val="22"/>
          <w:lang w:val="sr-Latn-CS"/>
        </w:rPr>
        <w:t xml:space="preserve"> 04.05.2017.god. i zakonito riješi ova upravna stvar.</w:t>
      </w:r>
    </w:p>
    <w:p w:rsidR="00C65E6B" w:rsidRDefault="00C65E6B" w:rsidP="00C65E6B">
      <w:pPr>
        <w:jc w:val="both"/>
        <w:rPr>
          <w:rFonts w:ascii="Calibri" w:hAnsi="Calibri" w:cs="Calibri"/>
          <w:b/>
          <w:sz w:val="22"/>
          <w:szCs w:val="22"/>
          <w:lang w:val="sr-Latn-CS"/>
        </w:rPr>
      </w:pPr>
    </w:p>
    <w:p w:rsidR="00C65E6B" w:rsidRDefault="00C65E6B" w:rsidP="00C65E6B">
      <w:pPr>
        <w:jc w:val="both"/>
        <w:rPr>
          <w:rFonts w:ascii="Calibri" w:hAnsi="Calibri" w:cs="Calibri"/>
          <w:sz w:val="22"/>
          <w:szCs w:val="22"/>
          <w:lang w:val="sr-Latn-CS"/>
        </w:rPr>
      </w:pPr>
      <w:r w:rsidRPr="00A072DF">
        <w:rPr>
          <w:rFonts w:ascii="Calibri" w:hAnsi="Calibri" w:cs="Calibri"/>
          <w:b/>
          <w:sz w:val="22"/>
          <w:szCs w:val="22"/>
          <w:lang w:val="sr-Latn-CS"/>
        </w:rPr>
        <w:t>Tenderska komisija</w:t>
      </w:r>
      <w:r>
        <w:rPr>
          <w:rFonts w:ascii="Calibri" w:hAnsi="Calibri" w:cs="Calibri"/>
          <w:sz w:val="22"/>
          <w:szCs w:val="22"/>
          <w:lang w:val="sr-Latn-CS"/>
        </w:rPr>
        <w:t xml:space="preserve"> je po razmatranju prigovora protiv pobijane odluke, same odluke i ostalih spisa ove upravne stvari, ocjene iznijetih navoda,  pojedinačno i zajedno, našla da je prigovor</w:t>
      </w:r>
      <w:r w:rsidRPr="00996193">
        <w:rPr>
          <w:rFonts w:ascii="Calibri" w:hAnsi="Calibri" w:cs="Calibri"/>
          <w:b/>
          <w:sz w:val="22"/>
          <w:szCs w:val="22"/>
          <w:lang w:val="sr-Latn-CS"/>
        </w:rPr>
        <w:t xml:space="preserve"> neosnovan</w:t>
      </w:r>
      <w:r w:rsidR="0041538F">
        <w:rPr>
          <w:rFonts w:ascii="Calibri" w:hAnsi="Calibri" w:cs="Calibri"/>
          <w:b/>
          <w:sz w:val="22"/>
          <w:szCs w:val="22"/>
          <w:lang w:val="sr-Latn-CS"/>
        </w:rPr>
        <w:t xml:space="preserve"> </w:t>
      </w:r>
      <w:r>
        <w:rPr>
          <w:rFonts w:ascii="Calibri" w:hAnsi="Calibri" w:cs="Calibri"/>
          <w:sz w:val="22"/>
          <w:szCs w:val="22"/>
          <w:lang w:val="sr-Latn-CS"/>
        </w:rPr>
        <w:t>a pobijana odluka zakonita iz sledećih razloga:</w:t>
      </w:r>
    </w:p>
    <w:p w:rsidR="00C65E6B"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Javni poziv je objavljen u dnevni</w:t>
      </w:r>
      <w:r w:rsidR="00301FA2">
        <w:rPr>
          <w:rFonts w:ascii="Calibri" w:hAnsi="Calibri" w:cs="Calibri"/>
          <w:sz w:val="22"/>
          <w:szCs w:val="22"/>
          <w:lang w:val="sr-Latn-CS"/>
        </w:rPr>
        <w:t>m novinama „</w:t>
      </w:r>
      <w:r w:rsidR="00A443A1">
        <w:rPr>
          <w:rFonts w:ascii="Calibri" w:hAnsi="Calibri" w:cs="Calibri"/>
          <w:sz w:val="22"/>
          <w:szCs w:val="22"/>
          <w:lang w:val="sr-Latn-CS"/>
        </w:rPr>
        <w:t xml:space="preserve">Pobjeda '', </w:t>
      </w:r>
      <w:r w:rsidR="00A443A1" w:rsidRPr="00536796">
        <w:rPr>
          <w:rFonts w:ascii="Calibri" w:hAnsi="Calibri" w:cs="Calibri"/>
          <w:sz w:val="22"/>
          <w:szCs w:val="22"/>
          <w:lang w:val="sr-Latn-CS"/>
        </w:rPr>
        <w:t>dana 23</w:t>
      </w:r>
      <w:r w:rsidR="00536796" w:rsidRPr="00536796">
        <w:rPr>
          <w:rFonts w:ascii="Calibri" w:hAnsi="Calibri" w:cs="Calibri"/>
          <w:sz w:val="22"/>
          <w:szCs w:val="22"/>
          <w:lang w:val="sr-Latn-CS"/>
        </w:rPr>
        <w:t>.03</w:t>
      </w:r>
      <w:r w:rsidRPr="00536796">
        <w:rPr>
          <w:rFonts w:ascii="Calibri" w:hAnsi="Calibri" w:cs="Calibri"/>
          <w:sz w:val="22"/>
          <w:szCs w:val="22"/>
          <w:lang w:val="sr-Latn-CS"/>
        </w:rPr>
        <w:t>.2017.god, u</w:t>
      </w:r>
      <w:r>
        <w:rPr>
          <w:rFonts w:ascii="Calibri" w:hAnsi="Calibri" w:cs="Calibri"/>
          <w:sz w:val="22"/>
          <w:szCs w:val="22"/>
          <w:lang w:val="sr-Latn-CS"/>
        </w:rPr>
        <w:t xml:space="preserve"> kome su dati uslovi za javljanje na tender.</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U </w:t>
      </w:r>
      <w:r w:rsidRPr="00536796">
        <w:rPr>
          <w:rFonts w:ascii="Calibri" w:hAnsi="Calibri" w:cs="Calibri"/>
          <w:sz w:val="22"/>
          <w:szCs w:val="22"/>
          <w:lang w:val="sr-Latn-CS"/>
        </w:rPr>
        <w:t xml:space="preserve">tački </w:t>
      </w:r>
      <w:r w:rsidR="00A443A1" w:rsidRPr="00536796">
        <w:rPr>
          <w:rFonts w:ascii="Calibri" w:hAnsi="Calibri" w:cs="Calibri"/>
          <w:sz w:val="22"/>
          <w:szCs w:val="22"/>
          <w:lang w:val="sr-Latn-CS"/>
        </w:rPr>
        <w:t xml:space="preserve">3 stav </w:t>
      </w:r>
      <w:r w:rsidR="00A96143" w:rsidRPr="00536796">
        <w:rPr>
          <w:rFonts w:ascii="Calibri" w:hAnsi="Calibri" w:cs="Calibri"/>
          <w:sz w:val="22"/>
          <w:szCs w:val="22"/>
          <w:lang w:val="sr-Latn-CS"/>
        </w:rPr>
        <w:t>3</w:t>
      </w:r>
      <w:r w:rsidRPr="00536796">
        <w:rPr>
          <w:rFonts w:ascii="Calibri" w:hAnsi="Calibri" w:cs="Calibri"/>
          <w:sz w:val="22"/>
          <w:szCs w:val="22"/>
          <w:lang w:val="sr-Latn-CS"/>
        </w:rPr>
        <w:t xml:space="preserve"> Javnog</w:t>
      </w:r>
      <w:r>
        <w:rPr>
          <w:rFonts w:ascii="Calibri" w:hAnsi="Calibri" w:cs="Calibri"/>
          <w:sz w:val="22"/>
          <w:szCs w:val="22"/>
          <w:lang w:val="sr-Latn-CS"/>
        </w:rPr>
        <w:t xml:space="preserve"> poziva se eksplicitno navodi: (citiramo:''Ponude koje su predviđenom roku dostavljenje bez svih traženih podataka i dokumentacije ili na način koji n</w:t>
      </w:r>
      <w:r w:rsidR="00301FA2">
        <w:rPr>
          <w:rFonts w:ascii="Calibri" w:hAnsi="Calibri" w:cs="Calibri"/>
          <w:sz w:val="22"/>
          <w:szCs w:val="22"/>
          <w:lang w:val="sr-Latn-CS"/>
        </w:rPr>
        <w:t>ije u skaladu sa uslovima ovog J</w:t>
      </w:r>
      <w:r>
        <w:rPr>
          <w:rFonts w:ascii="Calibri" w:hAnsi="Calibri" w:cs="Calibri"/>
          <w:sz w:val="22"/>
          <w:szCs w:val="22"/>
          <w:lang w:val="sr-Latn-CS"/>
        </w:rPr>
        <w:t>avnog poziva i tenderske dokumentacije neće se uzeti u razmatranje i biće odbijene kao neprihvatljive'',kraj citata).</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Pored ostalog u tački </w:t>
      </w:r>
      <w:r w:rsidR="00A96143" w:rsidRPr="00536796">
        <w:rPr>
          <w:rFonts w:ascii="Calibri" w:hAnsi="Calibri" w:cs="Calibri"/>
          <w:sz w:val="22"/>
          <w:szCs w:val="22"/>
          <w:lang w:val="sr-Latn-CS"/>
        </w:rPr>
        <w:t xml:space="preserve">3 stav 2 </w:t>
      </w:r>
      <w:r w:rsidRPr="00536796">
        <w:rPr>
          <w:rFonts w:ascii="Calibri" w:hAnsi="Calibri" w:cs="Calibri"/>
          <w:sz w:val="22"/>
          <w:szCs w:val="22"/>
          <w:lang w:val="sr-Latn-CS"/>
        </w:rPr>
        <w:t>Javnog poziva</w:t>
      </w:r>
      <w:r>
        <w:rPr>
          <w:rFonts w:ascii="Calibri" w:hAnsi="Calibri" w:cs="Calibri"/>
          <w:sz w:val="22"/>
          <w:szCs w:val="22"/>
          <w:lang w:val="sr-Latn-CS"/>
        </w:rPr>
        <w:t xml:space="preserve"> je rečeno: (citiramo:</w:t>
      </w:r>
      <w:r w:rsidR="00301FA2">
        <w:rPr>
          <w:rFonts w:ascii="Calibri" w:hAnsi="Calibri" w:cs="Calibri"/>
          <w:sz w:val="22"/>
          <w:szCs w:val="22"/>
          <w:lang w:val="sr-Latn-CS"/>
        </w:rPr>
        <w:t xml:space="preserve"> </w:t>
      </w:r>
      <w:r>
        <w:rPr>
          <w:rFonts w:ascii="Calibri" w:hAnsi="Calibri" w:cs="Calibri"/>
          <w:sz w:val="22"/>
          <w:szCs w:val="22"/>
          <w:lang w:val="sr-Latn-CS"/>
        </w:rPr>
        <w:t>''kod dostavljanja svojih ponuda ponuđači moraju poštovati sve instrukcije</w:t>
      </w:r>
      <w:r w:rsidR="00301FA2">
        <w:rPr>
          <w:rFonts w:ascii="Calibri" w:hAnsi="Calibri" w:cs="Calibri"/>
          <w:sz w:val="22"/>
          <w:szCs w:val="22"/>
          <w:lang w:val="sr-Latn-CS"/>
        </w:rPr>
        <w:t xml:space="preserve"> </w:t>
      </w:r>
      <w:r>
        <w:rPr>
          <w:rFonts w:ascii="Calibri" w:hAnsi="Calibri" w:cs="Calibri"/>
          <w:sz w:val="22"/>
          <w:szCs w:val="22"/>
          <w:lang w:val="sr-Latn-CS"/>
        </w:rPr>
        <w:t>(uslove i upustva),</w:t>
      </w:r>
      <w:r w:rsidRPr="00670EB5">
        <w:rPr>
          <w:rFonts w:ascii="Calibri" w:hAnsi="Calibri" w:cs="Calibri"/>
          <w:b/>
          <w:sz w:val="22"/>
          <w:szCs w:val="22"/>
          <w:lang w:val="sr-Latn-CS"/>
        </w:rPr>
        <w:t xml:space="preserve"> forme</w:t>
      </w:r>
      <w:r>
        <w:rPr>
          <w:rFonts w:ascii="Calibri" w:hAnsi="Calibri" w:cs="Calibri"/>
          <w:sz w:val="22"/>
          <w:szCs w:val="22"/>
          <w:lang w:val="sr-Latn-CS"/>
        </w:rPr>
        <w:t>, odredbe i specifikacije sadržane u ovoj tenderskoj dokumentaciji'', kraj citata. Navodi se još (citiramo:'' Tenderska komisija može ocijeniti samo podatke koji su sadržani u ponudama'', kraj  citata).</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Navodi se i još:(citiramo:''Komisija ne može ocjenjivati nešto što nije navedeno u ponudi'',kraj citata).</w:t>
      </w:r>
    </w:p>
    <w:p w:rsidR="00B2570B" w:rsidRDefault="008E0D56" w:rsidP="00B2570B">
      <w:pPr>
        <w:jc w:val="both"/>
        <w:rPr>
          <w:rFonts w:asciiTheme="minorHAnsi" w:hAnsiTheme="minorHAnsi" w:cstheme="minorHAnsi"/>
          <w:sz w:val="22"/>
          <w:szCs w:val="22"/>
          <w:lang w:val="sr-Latn-CS"/>
        </w:rPr>
      </w:pPr>
      <w:r>
        <w:rPr>
          <w:rFonts w:ascii="Calibri" w:hAnsi="Calibri" w:cs="Calibri"/>
          <w:sz w:val="22"/>
          <w:szCs w:val="22"/>
          <w:lang w:val="sr-Latn-CS"/>
        </w:rPr>
        <w:t xml:space="preserve">Pravo učešća na na ovom Javnom pozivu – </w:t>
      </w:r>
      <w:r w:rsidR="00C65E6B">
        <w:rPr>
          <w:rFonts w:ascii="Calibri" w:hAnsi="Calibri" w:cs="Calibri"/>
          <w:sz w:val="22"/>
          <w:szCs w:val="22"/>
          <w:lang w:val="sr-Latn-CS"/>
        </w:rPr>
        <w:t xml:space="preserve">tenderu imju </w:t>
      </w:r>
      <w:r w:rsidR="00C65E6B" w:rsidRPr="00163D7E">
        <w:rPr>
          <w:rFonts w:ascii="Calibri" w:hAnsi="Calibri" w:cs="Calibri"/>
          <w:b/>
          <w:sz w:val="22"/>
          <w:szCs w:val="22"/>
          <w:lang w:val="sr-Latn-CS"/>
        </w:rPr>
        <w:t>pravna lica</w:t>
      </w:r>
      <w:r w:rsidR="00A96143">
        <w:rPr>
          <w:rFonts w:ascii="Calibri" w:hAnsi="Calibri" w:cs="Calibri"/>
          <w:b/>
          <w:sz w:val="22"/>
          <w:szCs w:val="22"/>
          <w:lang w:val="sr-Latn-CS"/>
        </w:rPr>
        <w:t xml:space="preserve"> </w:t>
      </w:r>
      <w:r w:rsidR="00C65E6B">
        <w:rPr>
          <w:rFonts w:ascii="Calibri" w:hAnsi="Calibri" w:cs="Calibri"/>
          <w:sz w:val="22"/>
          <w:szCs w:val="22"/>
          <w:lang w:val="sr-Latn-CS"/>
        </w:rPr>
        <w:t>registrovana  za obavljanje djelatnosti iz oblasti šumarstva i drvne industrije. Dakle pravna lica na koja moraju glasiti i posjedovni listovi – listovi nepokretnosti kao dokaz o svojini -</w:t>
      </w:r>
      <w:r w:rsidR="00C65E6B" w:rsidRPr="005268EA">
        <w:rPr>
          <w:rFonts w:ascii="Calibri" w:hAnsi="Calibri" w:cs="Calibri"/>
          <w:sz w:val="22"/>
          <w:szCs w:val="22"/>
          <w:lang w:val="sr-Latn-CS"/>
        </w:rPr>
        <w:t xml:space="preserve"> vlasništvu poslovnog prostora-pogona</w:t>
      </w:r>
      <w:r>
        <w:rPr>
          <w:rFonts w:ascii="Calibri" w:hAnsi="Calibri" w:cs="Calibri"/>
          <w:sz w:val="22"/>
          <w:szCs w:val="22"/>
          <w:lang w:val="sr-Latn-CS"/>
        </w:rPr>
        <w:t xml:space="preserve"> </w:t>
      </w:r>
      <w:r w:rsidR="00C65E6B" w:rsidRPr="005268EA">
        <w:rPr>
          <w:rFonts w:ascii="Calibri" w:hAnsi="Calibri" w:cs="Calibri"/>
          <w:sz w:val="22"/>
          <w:szCs w:val="22"/>
          <w:lang w:val="sr-Latn-CS"/>
        </w:rPr>
        <w:t>za primarnu preradu drveta; za polufinalnu i finalnu preradu drveta, osnovnih sredstava, opreme i mašina za primarnu proizvodnju drveta, osnovnih sredstava-opreme i mašina za polufinalnu i finalnu preradu</w:t>
      </w:r>
      <w:r w:rsidR="00C65E6B">
        <w:rPr>
          <w:rFonts w:ascii="Calibri" w:hAnsi="Calibri" w:cs="Calibri"/>
          <w:sz w:val="22"/>
          <w:szCs w:val="22"/>
          <w:lang w:val="sr-Latn-CS"/>
        </w:rPr>
        <w:t xml:space="preserve"> drveta, list nepokretnosti i popisni listovi. Fizičkim li</w:t>
      </w:r>
      <w:r>
        <w:rPr>
          <w:rFonts w:ascii="Calibri" w:hAnsi="Calibri" w:cs="Calibri"/>
          <w:sz w:val="22"/>
          <w:szCs w:val="22"/>
          <w:lang w:val="sr-Latn-CS"/>
        </w:rPr>
        <w:t>cima nije dozvoljeno učešće na J</w:t>
      </w:r>
      <w:r w:rsidR="00C65E6B">
        <w:rPr>
          <w:rFonts w:ascii="Calibri" w:hAnsi="Calibri" w:cs="Calibri"/>
          <w:sz w:val="22"/>
          <w:szCs w:val="22"/>
          <w:lang w:val="sr-Latn-CS"/>
        </w:rPr>
        <w:t>avnom pozivu. U Obrascu 2: Pregled ponude pod brojem 8 jasno stoji:</w:t>
      </w:r>
      <w:r>
        <w:rPr>
          <w:rFonts w:ascii="Calibri" w:hAnsi="Calibri" w:cs="Calibri"/>
          <w:sz w:val="22"/>
          <w:szCs w:val="22"/>
          <w:lang w:val="sr-Latn-CS"/>
        </w:rPr>
        <w:t xml:space="preserve"> </w:t>
      </w:r>
      <w:r w:rsidR="00C65E6B">
        <w:rPr>
          <w:rFonts w:ascii="Calibri" w:hAnsi="Calibri" w:cs="Calibri"/>
          <w:sz w:val="22"/>
          <w:szCs w:val="22"/>
          <w:lang w:val="sr-Latn-CS"/>
        </w:rPr>
        <w:t xml:space="preserve">''Dokaz </w:t>
      </w:r>
      <w:r w:rsidR="00C65E6B" w:rsidRPr="005268EA">
        <w:rPr>
          <w:rFonts w:ascii="Calibri" w:hAnsi="Calibri" w:cs="Calibri"/>
          <w:sz w:val="22"/>
          <w:szCs w:val="22"/>
          <w:lang w:val="sr-Latn-CS"/>
        </w:rPr>
        <w:t xml:space="preserve">dokaz o vlasništvu poslovnog prostora-pogona za primarnu preradu drveta; za polufinalnu i finalnu preradu drveta, osnovnih sredstava, </w:t>
      </w:r>
      <w:r w:rsidR="00C65E6B" w:rsidRPr="000A5754">
        <w:rPr>
          <w:rFonts w:ascii="Calibri" w:hAnsi="Calibri" w:cs="Calibri"/>
          <w:sz w:val="22"/>
          <w:szCs w:val="22"/>
          <w:lang w:val="sr-Latn-CS"/>
        </w:rPr>
        <w:t>opreme i mašina za primarnu proizvodnju drveta, osnovnih sredstava-opreme i mašina za polufinalnu i finalnu preradu drveta, list nepokretnosti i popisne liste''. Dokaz o vlasništvu</w:t>
      </w:r>
      <w:r w:rsidR="00A96143" w:rsidRPr="000A5754">
        <w:rPr>
          <w:rFonts w:ascii="Calibri" w:hAnsi="Calibri" w:cs="Calibri"/>
          <w:sz w:val="22"/>
          <w:szCs w:val="22"/>
          <w:lang w:val="sr-Latn-CS"/>
        </w:rPr>
        <w:t xml:space="preserve"> poslovnog prostora-pogona za primarnu preradu drveta; za polufinalnu i finalnu preradu drveta</w:t>
      </w:r>
      <w:r w:rsidR="00C65E6B" w:rsidRPr="000A5754">
        <w:rPr>
          <w:rFonts w:ascii="Calibri" w:hAnsi="Calibri" w:cs="Calibri"/>
          <w:sz w:val="22"/>
          <w:szCs w:val="22"/>
          <w:lang w:val="sr-Latn-CS"/>
        </w:rPr>
        <w:t xml:space="preserve"> je list nepokretnosti-posjedovni list koji glasi na pravno lice-po</w:t>
      </w:r>
      <w:r w:rsidR="00A96143" w:rsidRPr="000A5754">
        <w:rPr>
          <w:rFonts w:ascii="Calibri" w:hAnsi="Calibri" w:cs="Calibri"/>
          <w:sz w:val="22"/>
          <w:szCs w:val="22"/>
          <w:lang w:val="sr-Latn-CS"/>
        </w:rPr>
        <w:t>nuđača učesnika u Javnom pozivu-</w:t>
      </w:r>
      <w:r w:rsidR="00C65E6B" w:rsidRPr="000A5754">
        <w:rPr>
          <w:rFonts w:ascii="Calibri" w:hAnsi="Calibri" w:cs="Calibri"/>
          <w:sz w:val="22"/>
          <w:szCs w:val="22"/>
          <w:lang w:val="sr-Latn-CS"/>
        </w:rPr>
        <w:t>tenedru. Detaljnim pregledom dokumentacije svake članice konzorcijuma</w:t>
      </w:r>
      <w:r w:rsidR="00BE131E" w:rsidRPr="000A5754">
        <w:rPr>
          <w:rFonts w:ascii="Calibri" w:hAnsi="Calibri" w:cs="Calibri"/>
          <w:sz w:val="22"/>
          <w:szCs w:val="22"/>
          <w:lang w:val="sr-Latn-CS"/>
        </w:rPr>
        <w:t>, utvrđeno je da</w:t>
      </w:r>
      <w:r w:rsidR="00A96143" w:rsidRPr="000A5754">
        <w:rPr>
          <w:rFonts w:ascii="Calibri" w:hAnsi="Calibri" w:cs="Calibri"/>
          <w:sz w:val="22"/>
          <w:szCs w:val="22"/>
          <w:lang w:val="sr-Latn-CS"/>
        </w:rPr>
        <w:t xml:space="preserve"> </w:t>
      </w:r>
      <w:r w:rsidR="00C65E6B" w:rsidRPr="000A5754">
        <w:rPr>
          <w:rFonts w:ascii="Calibri" w:hAnsi="Calibri" w:cs="Calibri"/>
          <w:sz w:val="22"/>
          <w:szCs w:val="22"/>
          <w:lang w:val="sr-Latn-CS"/>
        </w:rPr>
        <w:t>članica konzorcijuma</w:t>
      </w:r>
      <w:r w:rsidR="00A96143" w:rsidRPr="000A5754">
        <w:rPr>
          <w:rFonts w:ascii="Calibri" w:hAnsi="Calibri" w:cs="Calibri"/>
          <w:sz w:val="22"/>
          <w:szCs w:val="22"/>
          <w:lang w:val="sr-Latn-CS"/>
        </w:rPr>
        <w:t xml:space="preserve"> </w:t>
      </w:r>
      <w:r w:rsidRPr="000A5754">
        <w:rPr>
          <w:rFonts w:ascii="Calibri" w:hAnsi="Calibri" w:cs="Calibri"/>
          <w:sz w:val="22"/>
          <w:szCs w:val="22"/>
          <w:lang w:val="sr-Latn-CS"/>
        </w:rPr>
        <w:t>( Doo „Brezna Future“,Plužine; Doo „Drvex“,Nikšić i Doo „</w:t>
      </w:r>
      <w:r w:rsidR="00B2570B" w:rsidRPr="000A5754">
        <w:rPr>
          <w:rFonts w:ascii="Calibri" w:hAnsi="Calibri" w:cs="Calibri"/>
          <w:sz w:val="22"/>
          <w:szCs w:val="22"/>
          <w:lang w:val="sr-Latn-CS"/>
        </w:rPr>
        <w:t>Hils“,Kolašin),</w:t>
      </w:r>
      <w:r w:rsidRPr="000A5754">
        <w:rPr>
          <w:rFonts w:ascii="Calibri" w:hAnsi="Calibri" w:cs="Calibri"/>
          <w:sz w:val="22"/>
          <w:szCs w:val="22"/>
          <w:lang w:val="sr-Latn-CS"/>
        </w:rPr>
        <w:t xml:space="preserve"> Doo „</w:t>
      </w:r>
      <w:r w:rsidR="00B2570B" w:rsidRPr="000A5754">
        <w:rPr>
          <w:rFonts w:ascii="Calibri" w:hAnsi="Calibri" w:cs="Calibri"/>
          <w:sz w:val="22"/>
          <w:szCs w:val="22"/>
          <w:lang w:val="sr-Latn-CS"/>
        </w:rPr>
        <w:t>Brezna Future“,Plužine, nije</w:t>
      </w:r>
      <w:r w:rsidR="00C65E6B" w:rsidRPr="000A5754">
        <w:rPr>
          <w:rFonts w:ascii="Calibri" w:hAnsi="Calibri" w:cs="Calibri"/>
          <w:sz w:val="22"/>
          <w:szCs w:val="22"/>
          <w:lang w:val="sr-Latn-CS"/>
        </w:rPr>
        <w:t xml:space="preserve"> dostavila list nepokretnosti izdat od</w:t>
      </w:r>
      <w:r w:rsidR="00BE131E" w:rsidRPr="000A5754">
        <w:rPr>
          <w:rFonts w:ascii="Calibri" w:hAnsi="Calibri" w:cs="Calibri"/>
          <w:sz w:val="22"/>
          <w:szCs w:val="22"/>
          <w:lang w:val="sr-Latn-CS"/>
        </w:rPr>
        <w:t xml:space="preserve"> strane nadležnog organa-</w:t>
      </w:r>
      <w:r w:rsidR="00C65E6B" w:rsidRPr="000A5754">
        <w:rPr>
          <w:rFonts w:ascii="Calibri" w:hAnsi="Calibri" w:cs="Calibri"/>
          <w:sz w:val="22"/>
          <w:szCs w:val="22"/>
          <w:lang w:val="sr-Latn-CS"/>
        </w:rPr>
        <w:t xml:space="preserve"> Uprave za nekretnine</w:t>
      </w:r>
      <w:r w:rsidR="00BE131E" w:rsidRPr="000A5754">
        <w:rPr>
          <w:rFonts w:ascii="Calibri" w:hAnsi="Calibri" w:cs="Calibri"/>
          <w:sz w:val="22"/>
          <w:szCs w:val="22"/>
          <w:lang w:val="sr-Latn-CS"/>
        </w:rPr>
        <w:t xml:space="preserve"> i time dokazali da u svom vlasništvu posjeduju poslovni prostor-pogon za primarnu preradu drveta; za polufinalnu i finalnu preradu drveta</w:t>
      </w:r>
      <w:r w:rsidR="00B2570B" w:rsidRPr="000A5754">
        <w:rPr>
          <w:rFonts w:ascii="Calibri" w:hAnsi="Calibri" w:cs="Calibri"/>
          <w:sz w:val="22"/>
          <w:szCs w:val="22"/>
          <w:lang w:val="sr-Latn-CS"/>
        </w:rPr>
        <w:t>.</w:t>
      </w:r>
      <w:r w:rsidR="00C65E6B" w:rsidRPr="000A5754">
        <w:rPr>
          <w:rFonts w:ascii="Calibri" w:hAnsi="Calibri" w:cs="Calibri"/>
          <w:sz w:val="22"/>
          <w:szCs w:val="22"/>
          <w:lang w:val="sr-Latn-CS"/>
        </w:rPr>
        <w:t xml:space="preserve">  Član konzorcijuma </w:t>
      </w:r>
      <w:r w:rsidR="002C5A67" w:rsidRPr="000A5754">
        <w:rPr>
          <w:rFonts w:ascii="Calibri" w:hAnsi="Calibri" w:cs="Calibri"/>
          <w:sz w:val="22"/>
          <w:szCs w:val="22"/>
          <w:lang w:val="sr-Latn-CS"/>
        </w:rPr>
        <w:t>mora ispunjavati sve uslove iz J</w:t>
      </w:r>
      <w:r w:rsidR="00C65E6B" w:rsidRPr="000A5754">
        <w:rPr>
          <w:rFonts w:ascii="Calibri" w:hAnsi="Calibri" w:cs="Calibri"/>
          <w:sz w:val="22"/>
          <w:szCs w:val="22"/>
          <w:lang w:val="sr-Latn-CS"/>
        </w:rPr>
        <w:t>avnog poziva, što ovdje nije slučaj. U tački 3 Javnog poziva jasno stoji da citiramo: ''Ponude koje su u predviđenom roku</w:t>
      </w:r>
      <w:r w:rsidR="00C65E6B">
        <w:rPr>
          <w:rFonts w:ascii="Calibri" w:hAnsi="Calibri" w:cs="Calibri"/>
          <w:sz w:val="22"/>
          <w:szCs w:val="22"/>
          <w:lang w:val="sr-Latn-CS"/>
        </w:rPr>
        <w:t xml:space="preserve"> </w:t>
      </w:r>
      <w:r w:rsidR="00C65E6B">
        <w:rPr>
          <w:rFonts w:ascii="Calibri" w:hAnsi="Calibri" w:cs="Calibri"/>
          <w:sz w:val="22"/>
          <w:szCs w:val="22"/>
          <w:lang w:val="sr-Latn-CS"/>
        </w:rPr>
        <w:lastRenderedPageBreak/>
        <w:t xml:space="preserve">dostavljene bez </w:t>
      </w:r>
      <w:r w:rsidR="00C65E6B" w:rsidRPr="00352FC7">
        <w:rPr>
          <w:rFonts w:ascii="Calibri" w:hAnsi="Calibri" w:cs="Calibri"/>
          <w:b/>
          <w:sz w:val="22"/>
          <w:szCs w:val="22"/>
          <w:lang w:val="sr-Latn-CS"/>
        </w:rPr>
        <w:t>svih</w:t>
      </w:r>
      <w:r w:rsidR="00C65E6B">
        <w:rPr>
          <w:rFonts w:ascii="Calibri" w:hAnsi="Calibri" w:cs="Calibri"/>
          <w:b/>
          <w:sz w:val="22"/>
          <w:szCs w:val="22"/>
          <w:lang w:val="sr-Latn-CS"/>
        </w:rPr>
        <w:t xml:space="preserve"> traženih podataka i dokumentacije </w:t>
      </w:r>
      <w:r w:rsidR="00C65E6B">
        <w:rPr>
          <w:rFonts w:ascii="Calibri" w:hAnsi="Calibri" w:cs="Calibri"/>
          <w:sz w:val="22"/>
          <w:szCs w:val="22"/>
          <w:lang w:val="sr-Latn-CS"/>
        </w:rPr>
        <w:t>ili na način koji nij</w:t>
      </w:r>
      <w:r w:rsidR="002C5A67">
        <w:rPr>
          <w:rFonts w:ascii="Calibri" w:hAnsi="Calibri" w:cs="Calibri"/>
          <w:sz w:val="22"/>
          <w:szCs w:val="22"/>
          <w:lang w:val="sr-Latn-CS"/>
        </w:rPr>
        <w:t>e u skladu sa uslovima iz ovog J</w:t>
      </w:r>
      <w:r w:rsidR="00C65E6B">
        <w:rPr>
          <w:rFonts w:ascii="Calibri" w:hAnsi="Calibri" w:cs="Calibri"/>
          <w:sz w:val="22"/>
          <w:szCs w:val="22"/>
          <w:lang w:val="sr-Latn-CS"/>
        </w:rPr>
        <w:t xml:space="preserve">avnog poziva i tenderske dokumentacije </w:t>
      </w:r>
      <w:r w:rsidR="00C65E6B" w:rsidRPr="00352FC7">
        <w:rPr>
          <w:rFonts w:ascii="Calibri" w:hAnsi="Calibri" w:cs="Calibri"/>
          <w:b/>
          <w:sz w:val="22"/>
          <w:szCs w:val="22"/>
          <w:lang w:val="sr-Latn-CS"/>
        </w:rPr>
        <w:t>neće se uzeti u razmatranje i biće odbijene kao neprihvatljive</w:t>
      </w:r>
      <w:r w:rsidR="00C65E6B">
        <w:rPr>
          <w:rFonts w:ascii="Calibri" w:hAnsi="Calibri" w:cs="Calibri"/>
          <w:b/>
          <w:sz w:val="22"/>
          <w:szCs w:val="22"/>
          <w:lang w:val="sr-Latn-CS"/>
        </w:rPr>
        <w:t xml:space="preserve">. </w:t>
      </w:r>
      <w:r w:rsidR="00C65E6B">
        <w:rPr>
          <w:rFonts w:ascii="Calibri" w:hAnsi="Calibri" w:cs="Calibri"/>
          <w:sz w:val="22"/>
          <w:szCs w:val="22"/>
          <w:lang w:val="sr-Latn-CS"/>
        </w:rPr>
        <w:t xml:space="preserve">Ponuđač može nastupiti samostalno ili kao član konzorcijuma, gdje svaki član konzorcijuma </w:t>
      </w:r>
      <w:r>
        <w:rPr>
          <w:rFonts w:ascii="Calibri" w:hAnsi="Calibri" w:cs="Calibri"/>
          <w:sz w:val="22"/>
          <w:szCs w:val="22"/>
          <w:lang w:val="sr-Latn-CS"/>
        </w:rPr>
        <w:t>mora ispunjavati sve uslove iz J</w:t>
      </w:r>
      <w:r w:rsidR="00C65E6B">
        <w:rPr>
          <w:rFonts w:ascii="Calibri" w:hAnsi="Calibri" w:cs="Calibri"/>
          <w:sz w:val="22"/>
          <w:szCs w:val="22"/>
          <w:lang w:val="sr-Latn-CS"/>
        </w:rPr>
        <w:t xml:space="preserve">avnog poziva. Ovdje to nije slučaj i zato je postupljeno kao u pobijanoj odluci. Jasno je iz naprijed iznijetog da je dostavljanje dokaza o  vlasništvu </w:t>
      </w:r>
      <w:r w:rsidR="00C65E6B" w:rsidRPr="0044664A">
        <w:rPr>
          <w:rFonts w:ascii="Calibri" w:hAnsi="Calibri" w:cs="Calibri"/>
          <w:sz w:val="22"/>
          <w:szCs w:val="22"/>
          <w:lang w:val="sr-Latn-CS"/>
        </w:rPr>
        <w:t xml:space="preserve">poslovnog prostora-pogona za primarnu preradu drveta; za polufinalnu i finalnu preradu drveta, osnovnih sredstava, opreme i mašina za primarnu proizvodnju drveta, osnovnih sredstava-opreme i mašina za polufinalnu i finalnu preradu drveta, </w:t>
      </w:r>
      <w:r w:rsidR="00C65E6B" w:rsidRPr="00F20004">
        <w:rPr>
          <w:rFonts w:ascii="Calibri" w:hAnsi="Calibri" w:cs="Calibri"/>
          <w:b/>
          <w:sz w:val="22"/>
          <w:szCs w:val="22"/>
          <w:lang w:val="sr-Latn-CS"/>
        </w:rPr>
        <w:t>list nepokretnosti</w:t>
      </w:r>
      <w:r w:rsidR="00C65E6B" w:rsidRPr="0044664A">
        <w:rPr>
          <w:rFonts w:ascii="Calibri" w:hAnsi="Calibri" w:cs="Calibri"/>
          <w:sz w:val="22"/>
          <w:szCs w:val="22"/>
          <w:lang w:val="sr-Latn-CS"/>
        </w:rPr>
        <w:t xml:space="preserve"> </w:t>
      </w:r>
      <w:r w:rsidR="00C65E6B">
        <w:rPr>
          <w:rFonts w:ascii="Calibri" w:hAnsi="Calibri" w:cs="Calibri"/>
          <w:sz w:val="22"/>
          <w:szCs w:val="22"/>
          <w:lang w:val="sr-Latn-CS"/>
        </w:rPr>
        <w:t>i</w:t>
      </w:r>
      <w:r w:rsidR="00C65E6B" w:rsidRPr="0044664A">
        <w:rPr>
          <w:rFonts w:ascii="Calibri" w:hAnsi="Calibri" w:cs="Calibri"/>
          <w:sz w:val="22"/>
          <w:szCs w:val="22"/>
          <w:lang w:val="sr-Latn-CS"/>
        </w:rPr>
        <w:t xml:space="preserve"> popisne liste</w:t>
      </w:r>
      <w:r w:rsidR="00C65E6B">
        <w:rPr>
          <w:rFonts w:ascii="Calibri" w:hAnsi="Calibri" w:cs="Calibri"/>
          <w:sz w:val="22"/>
          <w:szCs w:val="22"/>
          <w:lang w:val="sr-Latn-CS"/>
        </w:rPr>
        <w:t xml:space="preserve">, formalno-pravni uslov i </w:t>
      </w:r>
      <w:r>
        <w:rPr>
          <w:rFonts w:ascii="Calibri" w:hAnsi="Calibri" w:cs="Calibri"/>
          <w:sz w:val="22"/>
          <w:szCs w:val="22"/>
          <w:lang w:val="sr-Latn-CS"/>
        </w:rPr>
        <w:t>citirajući imperativnu normu u J</w:t>
      </w:r>
      <w:r w:rsidR="00C65E6B">
        <w:rPr>
          <w:rFonts w:ascii="Calibri" w:hAnsi="Calibri" w:cs="Calibri"/>
          <w:sz w:val="22"/>
          <w:szCs w:val="22"/>
          <w:lang w:val="sr-Latn-CS"/>
        </w:rPr>
        <w:t>avnom p</w:t>
      </w:r>
      <w:r w:rsidR="00BE131E">
        <w:rPr>
          <w:rFonts w:ascii="Calibri" w:hAnsi="Calibri" w:cs="Calibri"/>
          <w:sz w:val="22"/>
          <w:szCs w:val="22"/>
          <w:lang w:val="sr-Latn-CS"/>
        </w:rPr>
        <w:t>ozivu, citat:</w:t>
      </w:r>
      <w:r w:rsidR="002337C8">
        <w:rPr>
          <w:rFonts w:ascii="Calibri" w:hAnsi="Calibri" w:cs="Calibri"/>
          <w:sz w:val="22"/>
          <w:szCs w:val="22"/>
          <w:lang w:val="sr-Latn-CS"/>
        </w:rPr>
        <w:t xml:space="preserve"> </w:t>
      </w:r>
      <w:r w:rsidR="00C65E6B">
        <w:rPr>
          <w:rFonts w:ascii="Calibri" w:hAnsi="Calibri" w:cs="Calibri"/>
          <w:sz w:val="22"/>
          <w:szCs w:val="22"/>
          <w:lang w:val="sr-Latn-CS"/>
        </w:rPr>
        <w:t xml:space="preserve">''Ponude koje su u predviđenom roku dostavljene bez </w:t>
      </w:r>
      <w:r w:rsidR="00C65E6B" w:rsidRPr="00352FC7">
        <w:rPr>
          <w:rFonts w:ascii="Calibri" w:hAnsi="Calibri" w:cs="Calibri"/>
          <w:b/>
          <w:sz w:val="22"/>
          <w:szCs w:val="22"/>
          <w:lang w:val="sr-Latn-CS"/>
        </w:rPr>
        <w:t>svih</w:t>
      </w:r>
      <w:r w:rsidR="00C65E6B">
        <w:rPr>
          <w:rFonts w:ascii="Calibri" w:hAnsi="Calibri" w:cs="Calibri"/>
          <w:b/>
          <w:sz w:val="22"/>
          <w:szCs w:val="22"/>
          <w:lang w:val="sr-Latn-CS"/>
        </w:rPr>
        <w:t xml:space="preserve"> traženih podataka i dokumentacije </w:t>
      </w:r>
      <w:r w:rsidR="00C65E6B">
        <w:rPr>
          <w:rFonts w:ascii="Calibri" w:hAnsi="Calibri" w:cs="Calibri"/>
          <w:sz w:val="22"/>
          <w:szCs w:val="22"/>
          <w:lang w:val="sr-Latn-CS"/>
        </w:rPr>
        <w:t>ili na način koji nij</w:t>
      </w:r>
      <w:r w:rsidR="00F20004">
        <w:rPr>
          <w:rFonts w:ascii="Calibri" w:hAnsi="Calibri" w:cs="Calibri"/>
          <w:sz w:val="22"/>
          <w:szCs w:val="22"/>
          <w:lang w:val="sr-Latn-CS"/>
        </w:rPr>
        <w:t>e u skladu sa uslovima iz ovog J</w:t>
      </w:r>
      <w:r w:rsidR="00C65E6B">
        <w:rPr>
          <w:rFonts w:ascii="Calibri" w:hAnsi="Calibri" w:cs="Calibri"/>
          <w:sz w:val="22"/>
          <w:szCs w:val="22"/>
          <w:lang w:val="sr-Latn-CS"/>
        </w:rPr>
        <w:t xml:space="preserve">avnog poziva i tenderske dokumentacije </w:t>
      </w:r>
      <w:r w:rsidR="00C65E6B" w:rsidRPr="00352FC7">
        <w:rPr>
          <w:rFonts w:ascii="Calibri" w:hAnsi="Calibri" w:cs="Calibri"/>
          <w:b/>
          <w:sz w:val="22"/>
          <w:szCs w:val="22"/>
          <w:lang w:val="sr-Latn-CS"/>
        </w:rPr>
        <w:t>neće se uzeti u razmatranje i biće odbijene kao neprihvatljive</w:t>
      </w:r>
      <w:r w:rsidR="00C65E6B">
        <w:rPr>
          <w:rFonts w:ascii="Calibri" w:hAnsi="Calibri" w:cs="Calibri"/>
          <w:b/>
          <w:sz w:val="22"/>
          <w:szCs w:val="22"/>
          <w:lang w:val="sr-Latn-CS"/>
        </w:rPr>
        <w:t xml:space="preserve">'' </w:t>
      </w:r>
      <w:r w:rsidR="00C65E6B">
        <w:rPr>
          <w:rFonts w:ascii="Calibri" w:hAnsi="Calibri" w:cs="Calibri"/>
          <w:sz w:val="22"/>
          <w:szCs w:val="22"/>
          <w:lang w:val="sr-Latn-CS"/>
        </w:rPr>
        <w:t>kraj citata.</w:t>
      </w:r>
      <w:r w:rsidR="00BE131E">
        <w:rPr>
          <w:rFonts w:ascii="Calibri" w:hAnsi="Calibri" w:cs="Calibri"/>
          <w:sz w:val="22"/>
          <w:szCs w:val="22"/>
          <w:lang w:val="sr-Latn-CS"/>
        </w:rPr>
        <w:t xml:space="preserve"> </w:t>
      </w:r>
      <w:r w:rsidR="00B2570B">
        <w:rPr>
          <w:rFonts w:ascii="Calibri" w:hAnsi="Calibri" w:cs="Calibri"/>
          <w:sz w:val="22"/>
          <w:szCs w:val="22"/>
          <w:lang w:val="sr-Latn-CS"/>
        </w:rPr>
        <w:t>Pouđaču, konzorcijum članica</w:t>
      </w:r>
      <w:r w:rsidR="009D3929">
        <w:rPr>
          <w:rFonts w:ascii="Calibri" w:hAnsi="Calibri" w:cs="Calibri"/>
          <w:sz w:val="22"/>
          <w:szCs w:val="22"/>
          <w:lang w:val="sr-Latn-CS"/>
        </w:rPr>
        <w:t xml:space="preserve"> </w:t>
      </w:r>
      <w:r w:rsidR="00B2570B" w:rsidRPr="00C65E6B">
        <w:rPr>
          <w:rFonts w:ascii="Calibri" w:hAnsi="Calibri" w:cs="Calibri"/>
          <w:sz w:val="22"/>
          <w:szCs w:val="22"/>
          <w:lang w:val="sr-Latn-CS"/>
        </w:rPr>
        <w:t>( Doo“Brezna Future“,</w:t>
      </w:r>
      <w:r>
        <w:rPr>
          <w:rFonts w:ascii="Calibri" w:hAnsi="Calibri" w:cs="Calibri"/>
          <w:sz w:val="22"/>
          <w:szCs w:val="22"/>
          <w:lang w:val="sr-Latn-CS"/>
        </w:rPr>
        <w:t xml:space="preserve"> Plužine; Doo „Drvex“,Nikšić i Doo „</w:t>
      </w:r>
      <w:r w:rsidR="00B2570B" w:rsidRPr="00C65E6B">
        <w:rPr>
          <w:rFonts w:ascii="Calibri" w:hAnsi="Calibri" w:cs="Calibri"/>
          <w:sz w:val="22"/>
          <w:szCs w:val="22"/>
          <w:lang w:val="sr-Latn-CS"/>
        </w:rPr>
        <w:t>Hils“,Kolašin)</w:t>
      </w:r>
      <w:r w:rsidR="00B2570B">
        <w:rPr>
          <w:rFonts w:ascii="Calibri" w:hAnsi="Calibri" w:cs="Calibri"/>
          <w:sz w:val="22"/>
          <w:szCs w:val="22"/>
          <w:lang w:val="sr-Latn-CS"/>
        </w:rPr>
        <w:t>,</w:t>
      </w:r>
      <w:r w:rsidR="009D3929">
        <w:rPr>
          <w:rFonts w:ascii="Calibri" w:hAnsi="Calibri" w:cs="Calibri"/>
          <w:sz w:val="22"/>
          <w:szCs w:val="22"/>
          <w:lang w:val="sr-Latn-CS"/>
        </w:rPr>
        <w:t xml:space="preserve"> </w:t>
      </w:r>
      <w:r w:rsidR="00B2570B">
        <w:rPr>
          <w:rFonts w:ascii="Calibri" w:hAnsi="Calibri" w:cs="Calibri"/>
          <w:sz w:val="22"/>
          <w:szCs w:val="22"/>
          <w:lang w:val="sr-Latn-CS"/>
        </w:rPr>
        <w:t>omogućeno je učeš</w:t>
      </w:r>
      <w:r w:rsidR="009D3929">
        <w:rPr>
          <w:rFonts w:ascii="Calibri" w:hAnsi="Calibri" w:cs="Calibri"/>
          <w:sz w:val="22"/>
          <w:szCs w:val="22"/>
          <w:lang w:val="sr-Latn-CS"/>
        </w:rPr>
        <w:t xml:space="preserve">će u postupku samim prisustvom Javnom </w:t>
      </w:r>
      <w:bookmarkStart w:id="0" w:name="_GoBack"/>
      <w:bookmarkEnd w:id="0"/>
      <w:r w:rsidR="009D3929">
        <w:rPr>
          <w:rFonts w:ascii="Calibri" w:hAnsi="Calibri" w:cs="Calibri"/>
          <w:sz w:val="22"/>
          <w:szCs w:val="22"/>
          <w:lang w:val="sr-Latn-CS"/>
        </w:rPr>
        <w:t xml:space="preserve">otvaranju ponuda </w:t>
      </w:r>
      <w:r w:rsidR="00B2570B">
        <w:rPr>
          <w:rFonts w:ascii="Calibri" w:hAnsi="Calibri" w:cs="Calibri"/>
          <w:sz w:val="22"/>
          <w:szCs w:val="22"/>
          <w:lang w:val="sr-Latn-CS"/>
        </w:rPr>
        <w:t>12.04.2017.god, što</w:t>
      </w:r>
      <w:r w:rsidR="009D3929">
        <w:rPr>
          <w:rFonts w:ascii="Calibri" w:hAnsi="Calibri" w:cs="Calibri"/>
          <w:sz w:val="22"/>
          <w:szCs w:val="22"/>
          <w:lang w:val="sr-Latn-CS"/>
        </w:rPr>
        <w:t xml:space="preserve"> je i konstatovano u samom Z</w:t>
      </w:r>
      <w:r w:rsidR="00B2570B">
        <w:rPr>
          <w:rFonts w:ascii="Calibri" w:hAnsi="Calibri" w:cs="Calibri"/>
          <w:sz w:val="22"/>
          <w:szCs w:val="22"/>
          <w:lang w:val="sr-Latn-CS"/>
        </w:rPr>
        <w:t>apisniku i koji je isti ponuđač potpisao bez primjedbi.</w:t>
      </w:r>
      <w:r w:rsidR="009D3929">
        <w:rPr>
          <w:rFonts w:ascii="Calibri" w:hAnsi="Calibri" w:cs="Calibri"/>
          <w:sz w:val="22"/>
          <w:szCs w:val="22"/>
          <w:lang w:val="sr-Latn-CS"/>
        </w:rPr>
        <w:t xml:space="preserve"> </w:t>
      </w:r>
      <w:r w:rsidR="00B2570B">
        <w:rPr>
          <w:rFonts w:ascii="Calibri" w:hAnsi="Calibri" w:cs="Calibri"/>
          <w:sz w:val="22"/>
          <w:szCs w:val="22"/>
          <w:lang w:val="sr-Latn-CS"/>
        </w:rPr>
        <w:t xml:space="preserve">Zapisnik sa otvaranja javnih ponuda </w:t>
      </w:r>
      <w:r w:rsidR="002A7E3F" w:rsidRPr="00536796">
        <w:rPr>
          <w:rFonts w:ascii="Calibri" w:hAnsi="Calibri" w:cs="Calibri"/>
          <w:sz w:val="22"/>
          <w:szCs w:val="22"/>
          <w:lang w:val="sr-Latn-CS"/>
        </w:rPr>
        <w:t>br.1819</w:t>
      </w:r>
      <w:r w:rsidR="00B2570B" w:rsidRPr="00536796">
        <w:rPr>
          <w:rFonts w:ascii="Calibri" w:hAnsi="Calibri" w:cs="Calibri"/>
          <w:sz w:val="22"/>
          <w:szCs w:val="22"/>
          <w:lang w:val="sr-Latn-CS"/>
        </w:rPr>
        <w:t xml:space="preserve"> od</w:t>
      </w:r>
      <w:r w:rsidR="00B2570B">
        <w:rPr>
          <w:rFonts w:ascii="Calibri" w:hAnsi="Calibri" w:cs="Calibri"/>
          <w:sz w:val="22"/>
          <w:szCs w:val="22"/>
          <w:lang w:val="sr-Latn-CS"/>
        </w:rPr>
        <w:t xml:space="preserve"> 12.04.2017.god.,</w:t>
      </w:r>
      <w:r>
        <w:rPr>
          <w:rFonts w:ascii="Calibri" w:hAnsi="Calibri" w:cs="Calibri"/>
          <w:sz w:val="22"/>
          <w:szCs w:val="22"/>
          <w:lang w:val="sr-Latn-CS"/>
        </w:rPr>
        <w:t xml:space="preserve"> </w:t>
      </w:r>
      <w:r w:rsidR="00B2570B">
        <w:rPr>
          <w:rFonts w:ascii="Calibri" w:hAnsi="Calibri" w:cs="Calibri"/>
          <w:sz w:val="22"/>
          <w:szCs w:val="22"/>
          <w:lang w:val="sr-Latn-CS"/>
        </w:rPr>
        <w:t xml:space="preserve">samo je konstatovao činjenicu o dostavljanju dokumentacije gdje se nigdje ne određuje komisija o sadržaju te isprave i formalno-pravnoj </w:t>
      </w:r>
      <w:r w:rsidR="00B2570B" w:rsidRPr="000A5754">
        <w:rPr>
          <w:rFonts w:ascii="Calibri" w:hAnsi="Calibri" w:cs="Calibri"/>
          <w:sz w:val="22"/>
          <w:szCs w:val="22"/>
          <w:lang w:val="sr-Latn-CS"/>
        </w:rPr>
        <w:t>ispravnosti</w:t>
      </w:r>
      <w:r w:rsidR="009D3929" w:rsidRPr="000A5754">
        <w:rPr>
          <w:rFonts w:ascii="Calibri" w:hAnsi="Calibri" w:cs="Calibri"/>
          <w:sz w:val="22"/>
          <w:szCs w:val="22"/>
          <w:lang w:val="sr-Latn-CS"/>
        </w:rPr>
        <w:t xml:space="preserve"> već se na kraju Zapisnika navodi (citiramo:</w:t>
      </w:r>
      <w:r w:rsidRPr="000A5754">
        <w:rPr>
          <w:rFonts w:asciiTheme="minorHAnsi" w:hAnsiTheme="minorHAnsi" w:cstheme="minorHAnsi"/>
          <w:sz w:val="22"/>
          <w:szCs w:val="22"/>
          <w:lang w:val="sr-Latn-CS"/>
        </w:rPr>
        <w:t xml:space="preserve"> „</w:t>
      </w:r>
      <w:r w:rsidR="009D3929" w:rsidRPr="000A5754">
        <w:rPr>
          <w:rFonts w:ascii="Calibri" w:hAnsi="Calibri" w:cs="Calibri"/>
          <w:sz w:val="22"/>
          <w:szCs w:val="22"/>
          <w:lang w:val="sr-Latn-CS"/>
        </w:rPr>
        <w:t xml:space="preserve">Tenderska komisija će na svom posebnom sastanku detaljnim pregledom cjelokupne dokumentacije koja čini sadržaj ponude (što zbog velikog broja ponuda prispjelih po predmetnom Javnom pozivu, prilikom njihovog otvaranja nije moguće uraditi), utvrditi njihovu formalnu ispravnost i </w:t>
      </w:r>
      <w:proofErr w:type="spellStart"/>
      <w:r w:rsidR="009D3929" w:rsidRPr="000A5754">
        <w:rPr>
          <w:rFonts w:ascii="Calibri" w:hAnsi="Calibri" w:cs="Calibri"/>
          <w:sz w:val="22"/>
          <w:szCs w:val="22"/>
        </w:rPr>
        <w:t>finansijsku</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i</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ukupnu</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prihvatljivost</w:t>
      </w:r>
      <w:proofErr w:type="spellEnd"/>
      <w:r w:rsidR="009D3929" w:rsidRPr="000A5754">
        <w:rPr>
          <w:rFonts w:ascii="Calibri" w:hAnsi="Calibri" w:cs="Calibri"/>
          <w:sz w:val="22"/>
          <w:szCs w:val="22"/>
        </w:rPr>
        <w:t xml:space="preserve"> u </w:t>
      </w:r>
      <w:proofErr w:type="spellStart"/>
      <w:r w:rsidR="009D3929" w:rsidRPr="000A5754">
        <w:rPr>
          <w:rFonts w:ascii="Calibri" w:hAnsi="Calibri" w:cs="Calibri"/>
          <w:sz w:val="22"/>
          <w:szCs w:val="22"/>
        </w:rPr>
        <w:t>odnosu</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na</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uslove</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ponude</w:t>
      </w:r>
      <w:proofErr w:type="spellEnd"/>
      <w:r w:rsidR="009D3929" w:rsidRPr="000A5754">
        <w:rPr>
          <w:rFonts w:ascii="Calibri" w:hAnsi="Calibri" w:cs="Calibri"/>
          <w:sz w:val="22"/>
          <w:szCs w:val="22"/>
        </w:rPr>
        <w:t xml:space="preserve">, s </w:t>
      </w:r>
      <w:proofErr w:type="spellStart"/>
      <w:r w:rsidR="009D3929" w:rsidRPr="000A5754">
        <w:rPr>
          <w:rFonts w:ascii="Calibri" w:hAnsi="Calibri" w:cs="Calibri"/>
          <w:sz w:val="22"/>
          <w:szCs w:val="22"/>
        </w:rPr>
        <w:t>tim</w:t>
      </w:r>
      <w:proofErr w:type="spellEnd"/>
      <w:r w:rsidR="009D3929" w:rsidRPr="000A5754">
        <w:rPr>
          <w:rFonts w:ascii="Calibri" w:hAnsi="Calibri" w:cs="Calibri"/>
          <w:sz w:val="22"/>
          <w:szCs w:val="22"/>
        </w:rPr>
        <w:t xml:space="preserve"> </w:t>
      </w:r>
      <w:proofErr w:type="spellStart"/>
      <w:r w:rsidR="009D3929" w:rsidRPr="000A5754">
        <w:rPr>
          <w:rFonts w:ascii="Calibri" w:hAnsi="Calibri" w:cs="Calibri"/>
          <w:sz w:val="22"/>
          <w:szCs w:val="22"/>
        </w:rPr>
        <w:t>što</w:t>
      </w:r>
      <w:proofErr w:type="spellEnd"/>
      <w:r w:rsidR="009D3929" w:rsidRPr="000A5754">
        <w:rPr>
          <w:rFonts w:ascii="Calibri" w:hAnsi="Calibri" w:cs="Calibri"/>
          <w:sz w:val="22"/>
          <w:szCs w:val="22"/>
          <w:lang w:val="pl-PL"/>
        </w:rPr>
        <w:t xml:space="preserve"> Komisija, prema uslovima Javnog poziva, ima pravo da izvrši i provjeru svih navedenih elemenata ponude, </w:t>
      </w:r>
      <w:r w:rsidR="009D3929" w:rsidRPr="000A5754">
        <w:rPr>
          <w:rFonts w:ascii="Calibri" w:hAnsi="Calibri" w:cs="Calibri"/>
          <w:b/>
          <w:sz w:val="22"/>
          <w:szCs w:val="22"/>
          <w:lang w:val="pl-PL"/>
        </w:rPr>
        <w:t>kako u odnosu sadržaj i dokumenta sadržana u ponudi, tako i u odnosu na stvarno stanje</w:t>
      </w:r>
      <w:r w:rsidR="009D3929" w:rsidRPr="000A5754">
        <w:rPr>
          <w:rFonts w:asciiTheme="minorHAnsi" w:hAnsiTheme="minorHAnsi" w:cstheme="minorHAnsi"/>
          <w:b/>
          <w:sz w:val="22"/>
          <w:szCs w:val="22"/>
          <w:lang w:val="pl-PL"/>
        </w:rPr>
        <w:t>’’)</w:t>
      </w:r>
      <w:r w:rsidR="00B2570B" w:rsidRPr="000A5754">
        <w:rPr>
          <w:rFonts w:ascii="Calibri" w:hAnsi="Calibri" w:cs="Calibri"/>
          <w:sz w:val="22"/>
          <w:szCs w:val="22"/>
          <w:lang w:val="sr-Latn-CS"/>
        </w:rPr>
        <w:t>.</w:t>
      </w:r>
      <w:r w:rsidR="009D3929" w:rsidRPr="000A5754">
        <w:rPr>
          <w:rFonts w:ascii="Calibri" w:hAnsi="Calibri" w:cs="Calibri"/>
          <w:sz w:val="22"/>
          <w:szCs w:val="22"/>
          <w:lang w:val="sr-Latn-CS"/>
        </w:rPr>
        <w:t xml:space="preserve"> </w:t>
      </w:r>
      <w:proofErr w:type="spellStart"/>
      <w:r w:rsidR="00B2570B" w:rsidRPr="000A5754">
        <w:rPr>
          <w:rFonts w:asciiTheme="minorHAnsi" w:hAnsiTheme="minorHAnsi" w:cstheme="minorHAnsi"/>
          <w:sz w:val="22"/>
          <w:szCs w:val="22"/>
        </w:rPr>
        <w:t>Komisija</w:t>
      </w:r>
      <w:proofErr w:type="spellEnd"/>
      <w:r w:rsidR="00B2570B" w:rsidRPr="000A5754">
        <w:rPr>
          <w:rFonts w:asciiTheme="minorHAnsi" w:hAnsiTheme="minorHAnsi" w:cstheme="minorHAnsi"/>
          <w:sz w:val="22"/>
          <w:szCs w:val="22"/>
        </w:rPr>
        <w:t xml:space="preserve"> je </w:t>
      </w:r>
      <w:proofErr w:type="spellStart"/>
      <w:r w:rsidR="00B2570B" w:rsidRPr="000A5754">
        <w:rPr>
          <w:rFonts w:asciiTheme="minorHAnsi" w:hAnsiTheme="minorHAnsi" w:cstheme="minorHAnsi"/>
          <w:sz w:val="22"/>
          <w:szCs w:val="22"/>
        </w:rPr>
        <w:t>slobodna</w:t>
      </w:r>
      <w:proofErr w:type="spellEnd"/>
      <w:r w:rsidR="00B2570B" w:rsidRPr="000A5754">
        <w:rPr>
          <w:rFonts w:asciiTheme="minorHAnsi" w:hAnsiTheme="minorHAnsi" w:cstheme="minorHAnsi"/>
          <w:sz w:val="22"/>
          <w:szCs w:val="22"/>
        </w:rPr>
        <w:t xml:space="preserve">, u </w:t>
      </w:r>
      <w:proofErr w:type="spellStart"/>
      <w:r w:rsidR="00B2570B" w:rsidRPr="000A5754">
        <w:rPr>
          <w:rFonts w:asciiTheme="minorHAnsi" w:hAnsiTheme="minorHAnsi" w:cstheme="minorHAnsi"/>
          <w:sz w:val="22"/>
          <w:szCs w:val="22"/>
        </w:rPr>
        <w:t>izboru</w:t>
      </w:r>
      <w:proofErr w:type="spellEnd"/>
      <w:r w:rsidR="00B2570B"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koje</w:t>
      </w:r>
      <w:proofErr w:type="spellEnd"/>
      <w:r w:rsidR="009D3929" w:rsidRPr="000A5754">
        <w:rPr>
          <w:rFonts w:asciiTheme="minorHAnsi" w:hAnsiTheme="minorHAnsi" w:cstheme="minorHAnsi"/>
          <w:sz w:val="22"/>
          <w:szCs w:val="22"/>
        </w:rPr>
        <w:t xml:space="preserve"> </w:t>
      </w:r>
      <w:proofErr w:type="spellStart"/>
      <w:proofErr w:type="gramStart"/>
      <w:r w:rsidR="00B2570B" w:rsidRPr="000A5754">
        <w:rPr>
          <w:rFonts w:asciiTheme="minorHAnsi" w:hAnsiTheme="minorHAnsi" w:cstheme="minorHAnsi"/>
          <w:sz w:val="22"/>
          <w:szCs w:val="22"/>
        </w:rPr>
        <w:t>će</w:t>
      </w:r>
      <w:proofErr w:type="spellEnd"/>
      <w:proofErr w:type="gram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činjenice</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uzeti</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kao</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dokazane</w:t>
      </w:r>
      <w:proofErr w:type="spellEnd"/>
      <w:r w:rsidR="00B2570B"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odlučuje</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po</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svomu</w:t>
      </w:r>
      <w:proofErr w:type="spellEnd"/>
      <w:r w:rsidR="009D3929" w:rsidRPr="000A5754">
        <w:rPr>
          <w:rFonts w:asciiTheme="minorHAnsi" w:hAnsiTheme="minorHAnsi" w:cstheme="minorHAnsi"/>
          <w:sz w:val="22"/>
          <w:szCs w:val="22"/>
        </w:rPr>
        <w:t xml:space="preserve"> </w:t>
      </w:r>
      <w:proofErr w:type="spellStart"/>
      <w:r w:rsidR="00B2570B" w:rsidRPr="000A5754">
        <w:rPr>
          <w:rFonts w:asciiTheme="minorHAnsi" w:hAnsiTheme="minorHAnsi" w:cstheme="minorHAnsi"/>
          <w:sz w:val="22"/>
          <w:szCs w:val="22"/>
        </w:rPr>
        <w:t>uvjerenju</w:t>
      </w:r>
      <w:proofErr w:type="spellEnd"/>
      <w:r w:rsidR="00B2570B" w:rsidRPr="000A5754">
        <w:rPr>
          <w:rFonts w:asciiTheme="minorHAnsi" w:hAnsiTheme="minorHAnsi" w:cstheme="minorHAnsi"/>
          <w:sz w:val="22"/>
          <w:szCs w:val="22"/>
        </w:rPr>
        <w:t>,</w:t>
      </w:r>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na</w:t>
      </w:r>
      <w:proofErr w:type="spellEnd"/>
      <w:r w:rsidR="009D3929">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osnovu</w:t>
      </w:r>
      <w:proofErr w:type="spellEnd"/>
      <w:r w:rsidR="009D3929">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savjesne</w:t>
      </w:r>
      <w:proofErr w:type="spellEnd"/>
      <w:r w:rsidR="009D3929">
        <w:rPr>
          <w:rFonts w:asciiTheme="minorHAnsi" w:hAnsiTheme="minorHAnsi" w:cstheme="minorHAnsi"/>
          <w:sz w:val="22"/>
          <w:szCs w:val="22"/>
        </w:rPr>
        <w:t xml:space="preserve"> </w:t>
      </w:r>
      <w:proofErr w:type="spellStart"/>
      <w:r w:rsidR="0097410E">
        <w:rPr>
          <w:rFonts w:asciiTheme="minorHAnsi" w:hAnsiTheme="minorHAnsi" w:cstheme="minorHAnsi"/>
          <w:sz w:val="22"/>
          <w:szCs w:val="22"/>
        </w:rPr>
        <w:t>i</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brižljive</w:t>
      </w:r>
      <w:proofErr w:type="spellEnd"/>
      <w:r w:rsidR="009D3929">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ocjene</w:t>
      </w:r>
      <w:proofErr w:type="spellEnd"/>
      <w:r w:rsidR="009D3929">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svakog</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dokaza</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posebno</w:t>
      </w:r>
      <w:proofErr w:type="spellEnd"/>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i</w:t>
      </w:r>
      <w:proofErr w:type="spellEnd"/>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svih</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dokaza</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zajedno</w:t>
      </w:r>
      <w:proofErr w:type="spellEnd"/>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kao</w:t>
      </w:r>
      <w:proofErr w:type="spellEnd"/>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i</w:t>
      </w:r>
      <w:proofErr w:type="spellEnd"/>
      <w:r w:rsidR="00B2570B">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na</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osnovu</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rezultata</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cjelokumnog</w:t>
      </w:r>
      <w:proofErr w:type="spellEnd"/>
      <w:r w:rsidR="0097410E">
        <w:rPr>
          <w:rFonts w:asciiTheme="minorHAnsi" w:hAnsiTheme="minorHAnsi" w:cstheme="minorHAnsi"/>
          <w:sz w:val="22"/>
          <w:szCs w:val="22"/>
        </w:rPr>
        <w:t xml:space="preserve"> </w:t>
      </w:r>
      <w:proofErr w:type="spellStart"/>
      <w:r w:rsidR="00B2570B">
        <w:rPr>
          <w:rFonts w:asciiTheme="minorHAnsi" w:hAnsiTheme="minorHAnsi" w:cstheme="minorHAnsi"/>
          <w:sz w:val="22"/>
          <w:szCs w:val="22"/>
        </w:rPr>
        <w:t>postupka</w:t>
      </w:r>
      <w:proofErr w:type="spellEnd"/>
      <w:r w:rsidR="00B2570B">
        <w:rPr>
          <w:rFonts w:asciiTheme="minorHAnsi" w:hAnsiTheme="minorHAnsi" w:cstheme="minorHAnsi"/>
          <w:sz w:val="22"/>
          <w:szCs w:val="22"/>
        </w:rPr>
        <w:t xml:space="preserve">. </w:t>
      </w:r>
      <w:r w:rsidR="00B2570B" w:rsidRPr="00236FBF">
        <w:rPr>
          <w:rFonts w:asciiTheme="minorHAnsi" w:hAnsiTheme="minorHAnsi" w:cstheme="minorHAnsi"/>
          <w:sz w:val="22"/>
          <w:szCs w:val="22"/>
          <w:lang w:val="sr-Latn-CS"/>
        </w:rPr>
        <w:t>Komisija nije vezana nikakvim ovlašćenjima i slično osim odredbama Zakona o opštem upravnom po</w:t>
      </w:r>
      <w:r w:rsidR="00A14BF2">
        <w:rPr>
          <w:rFonts w:asciiTheme="minorHAnsi" w:hAnsiTheme="minorHAnsi" w:cstheme="minorHAnsi"/>
          <w:sz w:val="22"/>
          <w:szCs w:val="22"/>
          <w:lang w:val="sr-Latn-CS"/>
        </w:rPr>
        <w:t>stupku, odgovarajućim Uredbama V</w:t>
      </w:r>
      <w:r w:rsidR="00B2570B" w:rsidRPr="00236FBF">
        <w:rPr>
          <w:rFonts w:asciiTheme="minorHAnsi" w:hAnsiTheme="minorHAnsi" w:cstheme="minorHAnsi"/>
          <w:sz w:val="22"/>
          <w:szCs w:val="22"/>
          <w:lang w:val="sr-Latn-CS"/>
        </w:rPr>
        <w:t>lade Crne Gore, Javnim pozivom i tenderskom dokumentacijom i svojom slobodnom ocjenom dokaza na osnovu Zakona i savjesti. Tenderska dokumentacija je sastavni dio Javnog poziva u kome su data bliža upustva i nalozi podnsoiocima ponuda a što je obaveza ponuđača koju moraju poštovati u smislu svih instrukcija, (uslovi, upustva), forme, odredbe i specifikacije sadržane u tenderskoj dokumentaciji.</w:t>
      </w:r>
      <w:r w:rsidR="0097410E">
        <w:rPr>
          <w:rFonts w:asciiTheme="minorHAnsi" w:hAnsiTheme="minorHAnsi" w:cstheme="minorHAnsi"/>
          <w:sz w:val="22"/>
          <w:szCs w:val="22"/>
          <w:lang w:val="sr-Latn-CS"/>
        </w:rPr>
        <w:t xml:space="preserve"> </w:t>
      </w:r>
      <w:r w:rsidR="00B2570B">
        <w:rPr>
          <w:rFonts w:asciiTheme="minorHAnsi" w:hAnsiTheme="minorHAnsi" w:cstheme="minorHAnsi"/>
          <w:sz w:val="22"/>
          <w:szCs w:val="22"/>
          <w:lang w:val="sr-Latn-CS"/>
        </w:rPr>
        <w:t>Komisija je jedini organ ovlašćen za sprovo</w:t>
      </w:r>
      <w:r w:rsidR="0097410E">
        <w:rPr>
          <w:rFonts w:asciiTheme="minorHAnsi" w:hAnsiTheme="minorHAnsi" w:cstheme="minorHAnsi"/>
          <w:sz w:val="22"/>
          <w:szCs w:val="22"/>
          <w:lang w:val="sr-Latn-CS"/>
        </w:rPr>
        <w:t>đenje J</w:t>
      </w:r>
      <w:r w:rsidR="00B2570B">
        <w:rPr>
          <w:rFonts w:asciiTheme="minorHAnsi" w:hAnsiTheme="minorHAnsi" w:cstheme="minorHAnsi"/>
          <w:sz w:val="22"/>
          <w:szCs w:val="22"/>
          <w:lang w:val="sr-Latn-CS"/>
        </w:rPr>
        <w:t>avnog poziva.</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Kako je ponuda odbijena zbog formalno-pravnih nedostataka, u strogo formalnom postupku sprovođenja Javnog poziva-tendera, to nije bilo ni mogućnosti da se učesnici pozivaju da otklone te nedostatke jer postoje jasne smjernice da se takve ponude odbiju kao neprihvatljive.</w:t>
      </w:r>
    </w:p>
    <w:p w:rsidR="00C65E6B"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Tenderska komisija je cijenila i ostale navode iznijete u prigovoru i odlučila je da oni nijesu od uticaja na drugačije rješavanje ove upravne stvari.</w:t>
      </w:r>
    </w:p>
    <w:p w:rsidR="00C65E6B"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Sa izloženog Tenderska komisija je u svemu u skladu sa svojim ovlašćenjima, primjenom člana 17, </w:t>
      </w:r>
      <w:r w:rsidRPr="00B93613">
        <w:rPr>
          <w:rFonts w:ascii="Calibri" w:hAnsi="Calibri" w:cs="Calibri"/>
          <w:sz w:val="22"/>
          <w:szCs w:val="22"/>
          <w:lang w:val="sr-Latn-CS"/>
        </w:rPr>
        <w:t>Uredbe o prodaji i davanju u zakup stvari u državnoj imovini („Sl. list CG“, br. 44/10)</w:t>
      </w:r>
      <w:r>
        <w:rPr>
          <w:rFonts w:ascii="Calibri" w:hAnsi="Calibri" w:cs="Calibri"/>
          <w:sz w:val="22"/>
          <w:szCs w:val="22"/>
          <w:lang w:val="sr-Latn-CS"/>
        </w:rPr>
        <w:t>, i čl.234 i 235 stav 1 ZUP-a, odlučila kao u dispozitivu ove odluke.</w:t>
      </w:r>
    </w:p>
    <w:p w:rsidR="00C65E6B"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Ova odluka je konačna u upravnom postupku.</w:t>
      </w:r>
    </w:p>
    <w:p w:rsidR="00C65E6B" w:rsidRDefault="00C65E6B" w:rsidP="00C65E6B">
      <w:pPr>
        <w:jc w:val="both"/>
        <w:rPr>
          <w:rFonts w:ascii="Calibri" w:hAnsi="Calibri" w:cs="Calibri"/>
          <w:sz w:val="22"/>
          <w:szCs w:val="22"/>
          <w:lang w:val="sr-Latn-CS"/>
        </w:rPr>
      </w:pPr>
    </w:p>
    <w:p w:rsidR="00C65E6B" w:rsidRDefault="00C65E6B" w:rsidP="00C65E6B">
      <w:pPr>
        <w:jc w:val="both"/>
        <w:rPr>
          <w:rFonts w:ascii="Calibri" w:hAnsi="Calibri" w:cs="Calibri"/>
          <w:sz w:val="22"/>
          <w:szCs w:val="22"/>
          <w:lang w:val="sr-Latn-CS"/>
        </w:rPr>
      </w:pPr>
      <w:r w:rsidRPr="002951DA">
        <w:rPr>
          <w:rFonts w:ascii="Calibri" w:hAnsi="Calibri" w:cs="Calibri"/>
          <w:b/>
          <w:sz w:val="22"/>
          <w:szCs w:val="22"/>
          <w:lang w:val="sr-Latn-CS"/>
        </w:rPr>
        <w:t>PRAVNA POUKA:</w:t>
      </w:r>
      <w:r>
        <w:rPr>
          <w:rFonts w:ascii="Calibri" w:hAnsi="Calibri" w:cs="Calibri"/>
          <w:sz w:val="22"/>
          <w:szCs w:val="22"/>
          <w:lang w:val="sr-Latn-CS"/>
        </w:rPr>
        <w:t xml:space="preserve"> Protiv ove odluke može se pokrenuti upravni spor tužbom kod Uprvnog suda Crne Gore u roku od 30 dana od dana prijema ove odluke.</w:t>
      </w:r>
    </w:p>
    <w:p w:rsidR="005D5838" w:rsidRDefault="005D5838" w:rsidP="00C65E6B">
      <w:pPr>
        <w:jc w:val="both"/>
        <w:rPr>
          <w:rFonts w:ascii="Calibri" w:hAnsi="Calibri" w:cs="Calibri"/>
          <w:sz w:val="22"/>
          <w:szCs w:val="22"/>
          <w:lang w:val="sr-Latn-CS"/>
        </w:rPr>
      </w:pPr>
    </w:p>
    <w:p w:rsidR="005D5838" w:rsidRDefault="005D5838" w:rsidP="00C65E6B">
      <w:pPr>
        <w:jc w:val="both"/>
        <w:rPr>
          <w:rFonts w:ascii="Calibri" w:hAnsi="Calibri" w:cs="Calibri"/>
          <w:sz w:val="22"/>
          <w:szCs w:val="22"/>
          <w:lang w:val="sr-Latn-CS"/>
        </w:rPr>
      </w:pPr>
    </w:p>
    <w:p w:rsidR="005D5838" w:rsidRDefault="005D5838" w:rsidP="00C65E6B">
      <w:pPr>
        <w:jc w:val="both"/>
        <w:rPr>
          <w:rFonts w:ascii="Calibri" w:hAnsi="Calibri" w:cs="Calibri"/>
          <w:sz w:val="22"/>
          <w:szCs w:val="22"/>
          <w:lang w:val="sr-Latn-CS"/>
        </w:rPr>
      </w:pPr>
    </w:p>
    <w:p w:rsidR="005D5838" w:rsidRPr="00594110" w:rsidRDefault="005D5838" w:rsidP="00C65E6B">
      <w:pPr>
        <w:jc w:val="both"/>
        <w:rPr>
          <w:rFonts w:ascii="Calibri" w:hAnsi="Calibri" w:cs="Calibri"/>
          <w:sz w:val="22"/>
          <w:szCs w:val="22"/>
          <w:lang w:val="sr-Latn-CS"/>
        </w:rPr>
      </w:pPr>
    </w:p>
    <w:p w:rsidR="00C65E6B" w:rsidRDefault="00C65E6B" w:rsidP="00C65E6B">
      <w:pPr>
        <w:jc w:val="both"/>
        <w:rPr>
          <w:rFonts w:ascii="Calibri" w:hAnsi="Calibri" w:cs="Calibri"/>
          <w:b/>
          <w:sz w:val="22"/>
          <w:szCs w:val="22"/>
          <w:lang w:val="sr-Latn-CS"/>
        </w:rPr>
      </w:pPr>
    </w:p>
    <w:p w:rsidR="00C65E6B" w:rsidRDefault="00CD5EA3" w:rsidP="00C65E6B">
      <w:pPr>
        <w:jc w:val="both"/>
        <w:rPr>
          <w:rFonts w:ascii="Calibri" w:hAnsi="Calibri" w:cs="Calibri"/>
          <w:b/>
          <w:sz w:val="22"/>
          <w:szCs w:val="22"/>
          <w:lang w:val="sr-Latn-CS"/>
        </w:rPr>
      </w:pPr>
      <w:r>
        <w:rPr>
          <w:rFonts w:ascii="Calibri" w:hAnsi="Calibri" w:cs="Calibri"/>
          <w:b/>
          <w:sz w:val="22"/>
          <w:szCs w:val="22"/>
          <w:lang w:val="sr-Latn-CS"/>
        </w:rPr>
        <w:lastRenderedPageBreak/>
        <w:t xml:space="preserve">                                                                           </w:t>
      </w:r>
      <w:r w:rsidR="002E314A">
        <w:rPr>
          <w:rFonts w:ascii="Calibri" w:hAnsi="Calibri" w:cs="Calibri"/>
          <w:b/>
          <w:sz w:val="22"/>
          <w:szCs w:val="22"/>
          <w:lang w:val="sr-Latn-CS"/>
        </w:rPr>
        <w:t xml:space="preserve">                             </w:t>
      </w:r>
      <w:r>
        <w:rPr>
          <w:rFonts w:ascii="Calibri" w:hAnsi="Calibri" w:cs="Calibri"/>
          <w:b/>
          <w:sz w:val="22"/>
          <w:szCs w:val="22"/>
          <w:lang w:val="sr-Latn-CS"/>
        </w:rPr>
        <w:t xml:space="preserve">      </w:t>
      </w:r>
      <w:r w:rsidR="00C65E6B" w:rsidRPr="00594110">
        <w:rPr>
          <w:rFonts w:ascii="Calibri" w:hAnsi="Calibri" w:cs="Calibri"/>
          <w:b/>
          <w:sz w:val="22"/>
          <w:szCs w:val="22"/>
          <w:lang w:val="sr-Latn-CS"/>
        </w:rPr>
        <w:t xml:space="preserve">Tenderska komisija:    </w:t>
      </w:r>
    </w:p>
    <w:p w:rsidR="00C65E6B" w:rsidRPr="00594110" w:rsidRDefault="00C65E6B" w:rsidP="00C65E6B">
      <w:pPr>
        <w:jc w:val="both"/>
        <w:rPr>
          <w:rFonts w:ascii="Calibri" w:hAnsi="Calibri" w:cs="Calibri"/>
          <w:b/>
          <w:sz w:val="22"/>
          <w:szCs w:val="22"/>
          <w:lang w:val="sr-Latn-CS"/>
        </w:rPr>
      </w:pPr>
    </w:p>
    <w:p w:rsidR="00C65E6B" w:rsidRDefault="00C65E6B" w:rsidP="00C65E6B">
      <w:pPr>
        <w:jc w:val="both"/>
        <w:rPr>
          <w:rFonts w:ascii="Calibri" w:hAnsi="Calibri" w:cs="Calibri"/>
          <w:sz w:val="22"/>
          <w:szCs w:val="22"/>
          <w:lang w:val="sr-Latn-CS"/>
        </w:rPr>
      </w:pPr>
      <w:r w:rsidRPr="00594110">
        <w:rPr>
          <w:rFonts w:ascii="Calibri" w:hAnsi="Calibri" w:cs="Calibri"/>
          <w:b/>
          <w:sz w:val="22"/>
          <w:szCs w:val="22"/>
          <w:lang w:val="sr-Latn-CS"/>
        </w:rPr>
        <w:t xml:space="preserve">Dostavljeno:                                 </w:t>
      </w:r>
      <w:r w:rsidR="00F20004">
        <w:rPr>
          <w:rFonts w:ascii="Calibri" w:hAnsi="Calibri" w:cs="Calibri"/>
          <w:b/>
          <w:sz w:val="22"/>
          <w:szCs w:val="22"/>
          <w:lang w:val="sr-Latn-CS"/>
        </w:rPr>
        <w:t xml:space="preserve">       </w:t>
      </w:r>
      <w:r w:rsidR="005D5838">
        <w:rPr>
          <w:rFonts w:ascii="Calibri" w:hAnsi="Calibri" w:cs="Calibri"/>
          <w:b/>
          <w:sz w:val="22"/>
          <w:szCs w:val="22"/>
          <w:lang w:val="sr-Latn-CS"/>
        </w:rPr>
        <w:t xml:space="preserve">       </w:t>
      </w:r>
      <w:r w:rsidR="00F20004">
        <w:rPr>
          <w:rFonts w:ascii="Calibri" w:hAnsi="Calibri" w:cs="Calibri"/>
          <w:b/>
          <w:sz w:val="22"/>
          <w:szCs w:val="22"/>
          <w:lang w:val="sr-Latn-CS"/>
        </w:rPr>
        <w:t xml:space="preserve">      </w:t>
      </w:r>
      <w:r w:rsidRPr="00594110">
        <w:rPr>
          <w:rFonts w:ascii="Calibri" w:hAnsi="Calibri" w:cs="Calibri"/>
          <w:b/>
          <w:sz w:val="22"/>
          <w:szCs w:val="22"/>
          <w:lang w:val="sr-Latn-CS"/>
        </w:rPr>
        <w:t xml:space="preserve">   </w:t>
      </w:r>
      <w:r>
        <w:rPr>
          <w:rFonts w:ascii="Calibri" w:hAnsi="Calibri" w:cs="Calibri"/>
          <w:sz w:val="22"/>
          <w:szCs w:val="22"/>
          <w:lang w:val="sr-Latn-CS"/>
        </w:rPr>
        <w:t xml:space="preserve">1. Vule Bošković, predsjednik ____________________ </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-Podnosicu prigovora,                    </w:t>
      </w:r>
      <w:r w:rsidR="00F20004">
        <w:rPr>
          <w:rFonts w:ascii="Calibri" w:hAnsi="Calibri" w:cs="Calibri"/>
          <w:sz w:val="22"/>
          <w:szCs w:val="22"/>
          <w:lang w:val="sr-Latn-CS"/>
        </w:rPr>
        <w:t xml:space="preserve">     </w:t>
      </w:r>
      <w:r w:rsidR="005D5838">
        <w:rPr>
          <w:rFonts w:ascii="Calibri" w:hAnsi="Calibri" w:cs="Calibri"/>
          <w:sz w:val="22"/>
          <w:szCs w:val="22"/>
          <w:lang w:val="sr-Latn-CS"/>
        </w:rPr>
        <w:t xml:space="preserve">        </w:t>
      </w:r>
      <w:r w:rsidR="00F20004">
        <w:rPr>
          <w:rFonts w:ascii="Calibri" w:hAnsi="Calibri" w:cs="Calibri"/>
          <w:sz w:val="22"/>
          <w:szCs w:val="22"/>
          <w:lang w:val="sr-Latn-CS"/>
        </w:rPr>
        <w:t xml:space="preserve">        </w:t>
      </w:r>
      <w:r>
        <w:rPr>
          <w:rFonts w:ascii="Calibri" w:hAnsi="Calibri" w:cs="Calibri"/>
          <w:sz w:val="22"/>
          <w:szCs w:val="22"/>
          <w:lang w:val="sr-Latn-CS"/>
        </w:rPr>
        <w:t xml:space="preserve">2. Zoran Golubović, član       </w:t>
      </w:r>
      <w:r w:rsidR="005D5838">
        <w:rPr>
          <w:rFonts w:ascii="Calibri" w:hAnsi="Calibri" w:cs="Calibri"/>
          <w:sz w:val="22"/>
          <w:szCs w:val="22"/>
          <w:lang w:val="sr-Latn-CS"/>
        </w:rPr>
        <w:t xml:space="preserve">  </w:t>
      </w:r>
      <w:r>
        <w:rPr>
          <w:rFonts w:ascii="Calibri" w:hAnsi="Calibri" w:cs="Calibri"/>
          <w:sz w:val="22"/>
          <w:szCs w:val="22"/>
          <w:lang w:val="sr-Latn-CS"/>
        </w:rPr>
        <w:t xml:space="preserve">  ____________________</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-Uprvi za šume,                              </w:t>
      </w:r>
      <w:r w:rsidR="00F20004">
        <w:rPr>
          <w:rFonts w:ascii="Calibri" w:hAnsi="Calibri" w:cs="Calibri"/>
          <w:sz w:val="22"/>
          <w:szCs w:val="22"/>
          <w:lang w:val="sr-Latn-CS"/>
        </w:rPr>
        <w:t xml:space="preserve">        </w:t>
      </w:r>
      <w:r w:rsidR="005D5838">
        <w:rPr>
          <w:rFonts w:ascii="Calibri" w:hAnsi="Calibri" w:cs="Calibri"/>
          <w:sz w:val="22"/>
          <w:szCs w:val="22"/>
          <w:lang w:val="sr-Latn-CS"/>
        </w:rPr>
        <w:t xml:space="preserve">       </w:t>
      </w:r>
      <w:r w:rsidR="00F20004">
        <w:rPr>
          <w:rFonts w:ascii="Calibri" w:hAnsi="Calibri" w:cs="Calibri"/>
          <w:sz w:val="22"/>
          <w:szCs w:val="22"/>
          <w:lang w:val="sr-Latn-CS"/>
        </w:rPr>
        <w:t xml:space="preserve">      </w:t>
      </w:r>
      <w:r>
        <w:rPr>
          <w:rFonts w:ascii="Calibri" w:hAnsi="Calibri" w:cs="Calibri"/>
          <w:sz w:val="22"/>
          <w:szCs w:val="22"/>
          <w:lang w:val="sr-Latn-CS"/>
        </w:rPr>
        <w:t xml:space="preserve"> 3. Goran Koljenšić, član         </w:t>
      </w:r>
      <w:r w:rsidR="005D5838">
        <w:rPr>
          <w:rFonts w:ascii="Calibri" w:hAnsi="Calibri" w:cs="Calibri"/>
          <w:sz w:val="22"/>
          <w:szCs w:val="22"/>
          <w:lang w:val="sr-Latn-CS"/>
        </w:rPr>
        <w:t xml:space="preserve"> </w:t>
      </w:r>
      <w:r>
        <w:rPr>
          <w:rFonts w:ascii="Calibri" w:hAnsi="Calibri" w:cs="Calibri"/>
          <w:sz w:val="22"/>
          <w:szCs w:val="22"/>
          <w:lang w:val="sr-Latn-CS"/>
        </w:rPr>
        <w:t xml:space="preserve">  ____________________</w:t>
      </w:r>
    </w:p>
    <w:p w:rsidR="00C65E6B"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 a/a                                                  </w:t>
      </w:r>
      <w:r w:rsidR="00F20004">
        <w:rPr>
          <w:rFonts w:ascii="Calibri" w:hAnsi="Calibri" w:cs="Calibri"/>
          <w:sz w:val="22"/>
          <w:szCs w:val="22"/>
          <w:lang w:val="sr-Latn-CS"/>
        </w:rPr>
        <w:t xml:space="preserve">            </w:t>
      </w:r>
      <w:r w:rsidR="005D5838">
        <w:rPr>
          <w:rFonts w:ascii="Calibri" w:hAnsi="Calibri" w:cs="Calibri"/>
          <w:sz w:val="22"/>
          <w:szCs w:val="22"/>
          <w:lang w:val="sr-Latn-CS"/>
        </w:rPr>
        <w:t xml:space="preserve">        </w:t>
      </w:r>
      <w:r w:rsidR="00F20004">
        <w:rPr>
          <w:rFonts w:ascii="Calibri" w:hAnsi="Calibri" w:cs="Calibri"/>
          <w:sz w:val="22"/>
          <w:szCs w:val="22"/>
          <w:lang w:val="sr-Latn-CS"/>
        </w:rPr>
        <w:t xml:space="preserve"> </w:t>
      </w:r>
      <w:r>
        <w:rPr>
          <w:rFonts w:ascii="Calibri" w:hAnsi="Calibri" w:cs="Calibri"/>
          <w:sz w:val="22"/>
          <w:szCs w:val="22"/>
          <w:lang w:val="sr-Latn-CS"/>
        </w:rPr>
        <w:t xml:space="preserve"> 4. Milena Terzić, član            </w:t>
      </w:r>
      <w:r w:rsidR="005D5838">
        <w:rPr>
          <w:rFonts w:ascii="Calibri" w:hAnsi="Calibri" w:cs="Calibri"/>
          <w:sz w:val="22"/>
          <w:szCs w:val="22"/>
          <w:lang w:val="sr-Latn-CS"/>
        </w:rPr>
        <w:t xml:space="preserve">  </w:t>
      </w:r>
      <w:r>
        <w:rPr>
          <w:rFonts w:ascii="Calibri" w:hAnsi="Calibri" w:cs="Calibri"/>
          <w:sz w:val="22"/>
          <w:szCs w:val="22"/>
          <w:lang w:val="sr-Latn-CS"/>
        </w:rPr>
        <w:t xml:space="preserve">  ____________________</w:t>
      </w:r>
    </w:p>
    <w:p w:rsidR="00C65E6B" w:rsidRPr="00594110" w:rsidRDefault="00C65E6B" w:rsidP="00C65E6B">
      <w:pPr>
        <w:jc w:val="both"/>
        <w:rPr>
          <w:rFonts w:ascii="Calibri" w:hAnsi="Calibri" w:cs="Calibri"/>
          <w:sz w:val="22"/>
          <w:szCs w:val="22"/>
          <w:lang w:val="sr-Latn-CS"/>
        </w:rPr>
      </w:pPr>
      <w:r>
        <w:rPr>
          <w:rFonts w:ascii="Calibri" w:hAnsi="Calibri" w:cs="Calibri"/>
          <w:sz w:val="22"/>
          <w:szCs w:val="22"/>
          <w:lang w:val="sr-Latn-CS"/>
        </w:rPr>
        <w:t xml:space="preserve">                                                           </w:t>
      </w:r>
      <w:r w:rsidR="00F20004">
        <w:rPr>
          <w:rFonts w:ascii="Calibri" w:hAnsi="Calibri" w:cs="Calibri"/>
          <w:sz w:val="22"/>
          <w:szCs w:val="22"/>
          <w:lang w:val="sr-Latn-CS"/>
        </w:rPr>
        <w:t xml:space="preserve">         </w:t>
      </w:r>
      <w:r w:rsidR="005D5838">
        <w:rPr>
          <w:rFonts w:ascii="Calibri" w:hAnsi="Calibri" w:cs="Calibri"/>
          <w:sz w:val="22"/>
          <w:szCs w:val="22"/>
          <w:lang w:val="sr-Latn-CS"/>
        </w:rPr>
        <w:t xml:space="preserve">        </w:t>
      </w:r>
      <w:r w:rsidR="00F20004">
        <w:rPr>
          <w:rFonts w:ascii="Calibri" w:hAnsi="Calibri" w:cs="Calibri"/>
          <w:sz w:val="22"/>
          <w:szCs w:val="22"/>
          <w:lang w:val="sr-Latn-CS"/>
        </w:rPr>
        <w:t xml:space="preserve">   </w:t>
      </w:r>
      <w:r>
        <w:rPr>
          <w:rFonts w:ascii="Calibri" w:hAnsi="Calibri" w:cs="Calibri"/>
          <w:sz w:val="22"/>
          <w:szCs w:val="22"/>
          <w:lang w:val="sr-Latn-CS"/>
        </w:rPr>
        <w:t xml:space="preserve"> 5</w:t>
      </w:r>
      <w:r w:rsidR="005D5838">
        <w:rPr>
          <w:rFonts w:ascii="Calibri" w:hAnsi="Calibri" w:cs="Calibri"/>
          <w:sz w:val="22"/>
          <w:szCs w:val="22"/>
          <w:lang w:val="sr-Latn-CS"/>
        </w:rPr>
        <w:t xml:space="preserve">. Pavle Međedović, član       </w:t>
      </w:r>
      <w:r>
        <w:rPr>
          <w:rFonts w:ascii="Calibri" w:hAnsi="Calibri" w:cs="Calibri"/>
          <w:sz w:val="22"/>
          <w:szCs w:val="22"/>
          <w:lang w:val="sr-Latn-CS"/>
        </w:rPr>
        <w:t xml:space="preserve">  ____________________</w:t>
      </w:r>
    </w:p>
    <w:p w:rsidR="00C65E6B" w:rsidRPr="00352FC7" w:rsidRDefault="00C65E6B" w:rsidP="00C65E6B">
      <w:pPr>
        <w:jc w:val="both"/>
        <w:rPr>
          <w:rFonts w:ascii="Calibri" w:hAnsi="Calibri" w:cs="Calibri"/>
          <w:sz w:val="22"/>
          <w:szCs w:val="22"/>
          <w:lang w:val="sr-Latn-CS"/>
        </w:rPr>
      </w:pPr>
    </w:p>
    <w:p w:rsidR="00C65E6B" w:rsidRDefault="00C65E6B" w:rsidP="00C65E6B"/>
    <w:p w:rsidR="00EA03C1" w:rsidRDefault="00EA03C1"/>
    <w:sectPr w:rsidR="00EA03C1" w:rsidSect="00533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32BC"/>
    <w:multiLevelType w:val="hybridMultilevel"/>
    <w:tmpl w:val="0D2A6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0329A5"/>
    <w:multiLevelType w:val="hybridMultilevel"/>
    <w:tmpl w:val="EBA4A902"/>
    <w:lvl w:ilvl="0" w:tplc="F59029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2"/>
  </w:compat>
  <w:rsids>
    <w:rsidRoot w:val="00C65E6B"/>
    <w:rsid w:val="000041CC"/>
    <w:rsid w:val="000A5754"/>
    <w:rsid w:val="002337C8"/>
    <w:rsid w:val="002A7E3F"/>
    <w:rsid w:val="002C5A67"/>
    <w:rsid w:val="002D2758"/>
    <w:rsid w:val="002E314A"/>
    <w:rsid w:val="00301FA2"/>
    <w:rsid w:val="00351E7B"/>
    <w:rsid w:val="003578A8"/>
    <w:rsid w:val="003C08DA"/>
    <w:rsid w:val="0041538F"/>
    <w:rsid w:val="00536796"/>
    <w:rsid w:val="005C07B7"/>
    <w:rsid w:val="005D5838"/>
    <w:rsid w:val="00691E61"/>
    <w:rsid w:val="006D674A"/>
    <w:rsid w:val="00790855"/>
    <w:rsid w:val="008E0D56"/>
    <w:rsid w:val="008E5017"/>
    <w:rsid w:val="0097410E"/>
    <w:rsid w:val="009D3929"/>
    <w:rsid w:val="00A14BF2"/>
    <w:rsid w:val="00A443A1"/>
    <w:rsid w:val="00A96143"/>
    <w:rsid w:val="00B175D8"/>
    <w:rsid w:val="00B2570B"/>
    <w:rsid w:val="00B34BCD"/>
    <w:rsid w:val="00B80CB0"/>
    <w:rsid w:val="00B93A89"/>
    <w:rsid w:val="00BE131E"/>
    <w:rsid w:val="00C65E6B"/>
    <w:rsid w:val="00CD5EA3"/>
    <w:rsid w:val="00E277A2"/>
    <w:rsid w:val="00EA03C1"/>
    <w:rsid w:val="00F20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C65E6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65E6B"/>
    <w:rPr>
      <w:rFonts w:ascii="Tahoma" w:hAnsi="Tahoma" w:cs="Tahoma"/>
      <w:sz w:val="16"/>
      <w:szCs w:val="16"/>
    </w:rPr>
  </w:style>
  <w:style w:type="character" w:customStyle="1" w:styleId="BalloonTextChar">
    <w:name w:val="Balloon Text Char"/>
    <w:basedOn w:val="DefaultParagraphFont"/>
    <w:link w:val="BalloonText"/>
    <w:uiPriority w:val="99"/>
    <w:semiHidden/>
    <w:rsid w:val="00C65E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3">
    <w:name w:val="Font Style13"/>
    <w:rsid w:val="00C65E6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65E6B"/>
    <w:rPr>
      <w:rFonts w:ascii="Tahoma" w:hAnsi="Tahoma" w:cs="Tahoma"/>
      <w:sz w:val="16"/>
      <w:szCs w:val="16"/>
    </w:rPr>
  </w:style>
  <w:style w:type="character" w:customStyle="1" w:styleId="BalloonTextChar">
    <w:name w:val="Balloon Text Char"/>
    <w:basedOn w:val="DefaultParagraphFont"/>
    <w:link w:val="BalloonText"/>
    <w:uiPriority w:val="99"/>
    <w:semiHidden/>
    <w:rsid w:val="00C65E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uprava</dc:creator>
  <cp:lastModifiedBy>pc18</cp:lastModifiedBy>
  <cp:revision>23</cp:revision>
  <cp:lastPrinted>2017-05-25T12:14:00Z</cp:lastPrinted>
  <dcterms:created xsi:type="dcterms:W3CDTF">2017-05-24T05:16:00Z</dcterms:created>
  <dcterms:modified xsi:type="dcterms:W3CDTF">2017-05-25T12:15:00Z</dcterms:modified>
</cp:coreProperties>
</file>